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C1011" w14:textId="77777777" w:rsidR="007B1AE8" w:rsidRDefault="007B1AE8" w:rsidP="00027C06">
      <w:pPr>
        <w:jc w:val="center"/>
      </w:pPr>
    </w:p>
    <w:p w14:paraId="12EF6229" w14:textId="77777777" w:rsidR="007B1AE8" w:rsidRDefault="007B1AE8" w:rsidP="007B1AE8">
      <w:pPr>
        <w:spacing w:line="360" w:lineRule="auto"/>
        <w:jc w:val="center"/>
        <w:rPr>
          <w:b/>
          <w:bCs/>
          <w:sz w:val="24"/>
          <w:szCs w:val="24"/>
        </w:rPr>
      </w:pPr>
    </w:p>
    <w:p w14:paraId="65FC3338" w14:textId="428C1431" w:rsidR="00027C06" w:rsidRPr="007B1AE8" w:rsidRDefault="00027C06" w:rsidP="007B1AE8">
      <w:pPr>
        <w:spacing w:line="360" w:lineRule="auto"/>
        <w:jc w:val="center"/>
        <w:rPr>
          <w:b/>
          <w:bCs/>
          <w:sz w:val="24"/>
          <w:szCs w:val="24"/>
        </w:rPr>
      </w:pPr>
      <w:r w:rsidRPr="007B1AE8">
        <w:rPr>
          <w:b/>
          <w:bCs/>
          <w:sz w:val="24"/>
          <w:szCs w:val="24"/>
        </w:rPr>
        <w:t>PENGARUH HARGA DAN BIAYA PRODUKSI TERHADAP PENDAPATAN PETANI KARET DESA SIKU KECAMATAN EMPAT PETULAI DANGKU KABUTEN MUARA ENIM</w:t>
      </w:r>
    </w:p>
    <w:p w14:paraId="1745CE67" w14:textId="77777777" w:rsidR="00027C06" w:rsidRDefault="00027C06" w:rsidP="00027C06">
      <w:pPr>
        <w:jc w:val="center"/>
      </w:pPr>
    </w:p>
    <w:p w14:paraId="6C0BFDD6" w14:textId="77777777" w:rsidR="00027C06" w:rsidRDefault="00027C06" w:rsidP="00027C06">
      <w:pPr>
        <w:jc w:val="center"/>
      </w:pPr>
      <w:r>
        <w:t>Ernawati</w:t>
      </w:r>
    </w:p>
    <w:p w14:paraId="2315F254" w14:textId="77777777" w:rsidR="00027C06" w:rsidRDefault="00027C06" w:rsidP="00027C06">
      <w:pPr>
        <w:jc w:val="center"/>
      </w:pPr>
      <w:r>
        <w:t>Sekolah Tinggi Ekonomi Islam Al Furqon Prabumulih</w:t>
      </w:r>
    </w:p>
    <w:p w14:paraId="1BFE5676" w14:textId="77777777" w:rsidR="00027C06" w:rsidRDefault="00027C06" w:rsidP="00027C06">
      <w:pPr>
        <w:jc w:val="center"/>
      </w:pPr>
      <w:hyperlink r:id="rId8" w:history="1">
        <w:r w:rsidRPr="00AE55F3">
          <w:rPr>
            <w:rStyle w:val="Hyperlink"/>
          </w:rPr>
          <w:t>ernawati@steialfurqon.ac.id</w:t>
        </w:r>
      </w:hyperlink>
    </w:p>
    <w:p w14:paraId="0747AD76" w14:textId="77777777" w:rsidR="00027C06" w:rsidRDefault="00027C06" w:rsidP="00027C06">
      <w:pPr>
        <w:jc w:val="center"/>
      </w:pPr>
      <w:r>
        <w:t xml:space="preserve">Wiwin Suwitri </w:t>
      </w:r>
    </w:p>
    <w:p w14:paraId="7D61B5B6" w14:textId="2D130142" w:rsidR="00CE09B7" w:rsidRDefault="00027C06" w:rsidP="00027C06">
      <w:pPr>
        <w:jc w:val="center"/>
      </w:pPr>
      <w:r>
        <w:t>Sekolah Tinggi Ekonomi Islam Al Furqon Prabumulih</w:t>
      </w:r>
    </w:p>
    <w:p w14:paraId="392FFF6F" w14:textId="77777777" w:rsidR="00975E29" w:rsidRDefault="00027C06" w:rsidP="00027C06">
      <w:pPr>
        <w:jc w:val="center"/>
      </w:pPr>
      <w:hyperlink r:id="rId9" w:history="1">
        <w:r w:rsidRPr="009C3D37">
          <w:rPr>
            <w:rStyle w:val="Hyperlink"/>
            <w:spacing w:val="-2"/>
          </w:rPr>
          <w:t>wiwinsuwitri@gmail.com</w:t>
        </w:r>
      </w:hyperlink>
    </w:p>
    <w:p w14:paraId="16FFA22A" w14:textId="77777777" w:rsidR="00975E29" w:rsidRDefault="00975E29" w:rsidP="00027C06">
      <w:pPr>
        <w:jc w:val="center"/>
      </w:pPr>
      <w:r>
        <w:t>Zayudi</w:t>
      </w:r>
    </w:p>
    <w:p w14:paraId="7A4E5650" w14:textId="36AE6CB9" w:rsidR="00027C06" w:rsidRPr="00027C06" w:rsidRDefault="00975E29" w:rsidP="00027C06">
      <w:pPr>
        <w:jc w:val="center"/>
      </w:pPr>
      <w:r>
        <w:fldChar w:fldCharType="begin"/>
      </w:r>
      <w:r>
        <w:instrText>HYPERLINK "mailto:zayudianwar@steialfurqon.ac.id"</w:instrText>
      </w:r>
      <w:r>
        <w:fldChar w:fldCharType="separate"/>
      </w:r>
      <w:r w:rsidRPr="006E33E0">
        <w:rPr>
          <w:rStyle w:val="Hyperlink"/>
        </w:rPr>
        <w:t>zayudianwar@steialfurqon.ac.id</w:t>
      </w:r>
      <w:r>
        <w:fldChar w:fldCharType="end"/>
      </w:r>
      <w:r>
        <w:t xml:space="preserve"> </w:t>
      </w:r>
      <w:r w:rsidR="00027C06">
        <w:t xml:space="preserve"> </w:t>
      </w:r>
    </w:p>
    <w:p w14:paraId="28850560" w14:textId="2669B176" w:rsidR="00480A01" w:rsidRDefault="00480A01">
      <w:pPr>
        <w:spacing w:before="1" w:line="274" w:lineRule="exact"/>
        <w:ind w:left="873" w:right="893"/>
        <w:jc w:val="center"/>
        <w:rPr>
          <w:b/>
          <w:sz w:val="24"/>
        </w:rPr>
      </w:pPr>
    </w:p>
    <w:p w14:paraId="122BE9E7" w14:textId="41831006" w:rsidR="00480A01" w:rsidRPr="0003715E" w:rsidRDefault="00480A01" w:rsidP="00480A01">
      <w:pPr>
        <w:adjustRightInd w:val="0"/>
        <w:jc w:val="center"/>
        <w:rPr>
          <w:b/>
          <w:i/>
          <w:sz w:val="24"/>
          <w:szCs w:val="24"/>
          <w:lang w:val="id-ID" w:eastAsia="id-ID"/>
        </w:rPr>
      </w:pPr>
      <w:r w:rsidRPr="00447E02">
        <w:rPr>
          <w:b/>
          <w:i/>
          <w:sz w:val="24"/>
          <w:szCs w:val="24"/>
          <w:lang w:eastAsia="id-ID"/>
        </w:rPr>
        <w:t>ABSTRACT</w:t>
      </w:r>
      <w:r w:rsidR="0003715E">
        <w:rPr>
          <w:b/>
          <w:i/>
          <w:sz w:val="24"/>
          <w:szCs w:val="24"/>
          <w:lang w:val="id-ID" w:eastAsia="id-ID"/>
        </w:rPr>
        <w:t xml:space="preserve"> </w:t>
      </w:r>
    </w:p>
    <w:p w14:paraId="39B8F4F9" w14:textId="77777777" w:rsidR="00480A01" w:rsidRPr="00447E02" w:rsidRDefault="00480A01" w:rsidP="00027C06">
      <w:pPr>
        <w:adjustRightInd w:val="0"/>
        <w:jc w:val="both"/>
        <w:rPr>
          <w:i/>
          <w:sz w:val="24"/>
          <w:szCs w:val="24"/>
          <w:lang w:eastAsia="id-ID"/>
        </w:rPr>
      </w:pPr>
    </w:p>
    <w:p w14:paraId="1F4ABAC6" w14:textId="77777777" w:rsidR="00027C06" w:rsidRPr="00027C06" w:rsidRDefault="00027C06" w:rsidP="00027C06">
      <w:pPr>
        <w:jc w:val="both"/>
        <w:rPr>
          <w:i/>
          <w:lang w:val="en-US"/>
        </w:rPr>
      </w:pPr>
      <w:r w:rsidRPr="00027C06">
        <w:rPr>
          <w:i/>
          <w:lang w:val="en-US"/>
        </w:rPr>
        <w:t>This study aims to examine the effects of rubber prices and production costs on the income of rubber farmers. The study employed a quantitative approach with an associative research design. Data were analyzed using multiple linear regression. The results show that, partially, rubber prices have no significant effect on the income of rubber farmers, as indicated by the calculated t-value of 1.252, which was lower than the critical t-value of 1.986, and a significance value of 0.214, which was greater than 0.05. In contrast, production costs have a significant effect on rubber farmers’ income, as shown by the calculated t-value of 19.620, which was higher than the critical t-value of 1.986, and a significance value of 0.000, which was lower than 0.05. Simultaneously, rubber prices and production costs have a significant effect on rubber farmers’ income, as indicated by the calculated F-value of 211.591, which was higher than the critical F-value of 3.108, and a significance value of 0.000, which was lower than 0.05. Therefore, rubber farmers’ income is significantly influenced by production costs. Although rubber prices do not have a significant partial effect, they have a significant simultaneous effect when analyzed together with production costs.</w:t>
      </w:r>
    </w:p>
    <w:p w14:paraId="56F5A3EB" w14:textId="77777777" w:rsidR="00027C06" w:rsidRDefault="00027C06" w:rsidP="0003715E">
      <w:pPr>
        <w:spacing w:after="120"/>
        <w:ind w:left="1080" w:right="14" w:hanging="1080"/>
        <w:jc w:val="both"/>
        <w:rPr>
          <w:i/>
          <w:lang w:val="en-US"/>
        </w:rPr>
      </w:pPr>
    </w:p>
    <w:p w14:paraId="5C7E6331" w14:textId="5415F9C5" w:rsidR="00027C06" w:rsidRPr="007B1AE8" w:rsidRDefault="0003715E" w:rsidP="00027C06">
      <w:pPr>
        <w:jc w:val="both"/>
        <w:rPr>
          <w:b/>
          <w:bCs/>
          <w:i/>
          <w:lang w:val="en-US"/>
        </w:rPr>
      </w:pPr>
      <w:r w:rsidRPr="0003715E">
        <w:rPr>
          <w:b/>
        </w:rPr>
        <w:t>Keywords</w:t>
      </w:r>
      <w:r w:rsidR="00027C06" w:rsidRPr="0003715E">
        <w:rPr>
          <w:b/>
        </w:rPr>
        <w:t>:</w:t>
      </w:r>
      <w:r w:rsidR="00027C06">
        <w:rPr>
          <w:b/>
          <w:i/>
          <w:lang w:val="id-ID"/>
        </w:rPr>
        <w:t xml:space="preserve"> </w:t>
      </w:r>
      <w:r w:rsidR="00027C06" w:rsidRPr="007B1AE8">
        <w:rPr>
          <w:b/>
          <w:bCs/>
          <w:i/>
          <w:lang w:val="en-US"/>
        </w:rPr>
        <w:t>Rubber Prices, Production Costs, Rubber Farmers’ Income</w:t>
      </w:r>
    </w:p>
    <w:p w14:paraId="778A7310" w14:textId="77777777" w:rsidR="007B1AE8" w:rsidRDefault="007B1AE8" w:rsidP="007B1AE8">
      <w:pPr>
        <w:spacing w:after="120"/>
        <w:ind w:right="14"/>
        <w:jc w:val="both"/>
        <w:rPr>
          <w:i/>
          <w:lang w:val="id-ID"/>
        </w:rPr>
      </w:pPr>
    </w:p>
    <w:p w14:paraId="24A81E25" w14:textId="77777777" w:rsidR="00C47CD3" w:rsidRDefault="00C47CD3" w:rsidP="00480A01">
      <w:pPr>
        <w:adjustRightInd w:val="0"/>
        <w:jc w:val="center"/>
        <w:rPr>
          <w:b/>
          <w:sz w:val="24"/>
          <w:szCs w:val="24"/>
          <w:lang w:eastAsia="id-ID"/>
        </w:rPr>
      </w:pPr>
    </w:p>
    <w:p w14:paraId="60994549" w14:textId="482671A9" w:rsidR="00480A01" w:rsidRPr="0003715E" w:rsidRDefault="00480A01" w:rsidP="00480A01">
      <w:pPr>
        <w:adjustRightInd w:val="0"/>
        <w:jc w:val="center"/>
        <w:rPr>
          <w:b/>
          <w:sz w:val="24"/>
          <w:szCs w:val="24"/>
          <w:lang w:val="id-ID" w:eastAsia="id-ID"/>
        </w:rPr>
      </w:pPr>
      <w:r>
        <w:rPr>
          <w:b/>
          <w:sz w:val="24"/>
          <w:szCs w:val="24"/>
          <w:lang w:eastAsia="id-ID"/>
        </w:rPr>
        <w:t>ABSTRAK</w:t>
      </w:r>
    </w:p>
    <w:p w14:paraId="7303E52C" w14:textId="77777777" w:rsidR="00480A01" w:rsidRDefault="00480A01" w:rsidP="00480A01">
      <w:pPr>
        <w:adjustRightInd w:val="0"/>
        <w:jc w:val="both"/>
        <w:rPr>
          <w:b/>
          <w:sz w:val="24"/>
          <w:szCs w:val="24"/>
          <w:lang w:eastAsia="id-ID"/>
        </w:rPr>
      </w:pPr>
    </w:p>
    <w:p w14:paraId="3C9F6DDA" w14:textId="03E37376" w:rsidR="00027C06" w:rsidRDefault="00027C06" w:rsidP="00027C06">
      <w:pPr>
        <w:jc w:val="both"/>
      </w:pPr>
      <w:r w:rsidRPr="00D1217C">
        <w:t xml:space="preserve">Penelitian ini bertujuan untuk mengetahui pengaruh harga karet dan biaya produksi terhadap pendapatan petani karet. Penelitian menggunakan pendekatan kuantitatif dengan jenis penelitian asosiatif. Analisis data dilakukan melalui regresi linear berganda. Hasil penelitian menunjukkan bahwa secara parsial harga karet tidak berpengaruh signifikan terhadap pendapatan petani karet, ditunjukkan oleh nilai </w:t>
      </w:r>
      <w:r w:rsidRPr="00D1217C">
        <w:rPr>
          <w:i/>
          <w:iCs/>
        </w:rPr>
        <w:t>t</w:t>
      </w:r>
      <w:r w:rsidRPr="00D1217C">
        <w:t xml:space="preserve"> hitung 1,252 &lt; </w:t>
      </w:r>
      <w:r w:rsidRPr="00D1217C">
        <w:rPr>
          <w:i/>
          <w:iCs/>
        </w:rPr>
        <w:t>t</w:t>
      </w:r>
      <w:r w:rsidRPr="00D1217C">
        <w:t xml:space="preserve"> tabel 1,986 dan signifikansi 0,214 &gt; 0,05. Sebaliknya, biaya produksi berpengaruh signifikan terhadap pendapatan petani karet, dengan nilai </w:t>
      </w:r>
      <w:r w:rsidRPr="00D1217C">
        <w:rPr>
          <w:i/>
          <w:iCs/>
        </w:rPr>
        <w:t>t</w:t>
      </w:r>
      <w:r w:rsidRPr="00D1217C">
        <w:t xml:space="preserve"> hitung 19,620 &gt; </w:t>
      </w:r>
      <w:r w:rsidRPr="00D1217C">
        <w:rPr>
          <w:i/>
          <w:iCs/>
        </w:rPr>
        <w:t>t</w:t>
      </w:r>
      <w:r w:rsidRPr="00D1217C">
        <w:t xml:space="preserve"> tabel 1,986 dan signifikansi 0,000 &lt; 0,05. Secara simultan, harga karet dan biaya produksi berpengaruh signifikan terhadap pendapatan petani karet, sebagaimana ditunjukkan oleh nilai </w:t>
      </w:r>
      <w:r w:rsidRPr="00D1217C">
        <w:rPr>
          <w:i/>
          <w:iCs/>
        </w:rPr>
        <w:t>F</w:t>
      </w:r>
      <w:r w:rsidRPr="00D1217C">
        <w:t xml:space="preserve"> hitung 211,591 &gt; </w:t>
      </w:r>
      <w:r w:rsidRPr="00D1217C">
        <w:rPr>
          <w:i/>
          <w:iCs/>
        </w:rPr>
        <w:t>F</w:t>
      </w:r>
      <w:r w:rsidRPr="00D1217C">
        <w:t xml:space="preserve"> tabel 3,108 dan signifikansi 0,000 &lt; 0,05. Dengan demikian, pendapatan petani karet secara signifikan dipengaruhi oleh biaya produksi, sedangkan harga karet tidak berpengaruh secara parsial, tetapi bersama biaya produksi berpengaruh signifikan secara simultan.</w:t>
      </w:r>
      <w:r>
        <w:t xml:space="preserve"> </w:t>
      </w:r>
    </w:p>
    <w:p w14:paraId="3FA75592" w14:textId="77777777" w:rsidR="00027C06" w:rsidRPr="00D1217C" w:rsidRDefault="00027C06" w:rsidP="00027C06">
      <w:pPr>
        <w:jc w:val="both"/>
        <w:rPr>
          <w:b/>
          <w:bCs/>
        </w:rPr>
      </w:pPr>
    </w:p>
    <w:p w14:paraId="4B461EDC" w14:textId="56B373EC" w:rsidR="00027C06" w:rsidRDefault="00027C06" w:rsidP="00027C06">
      <w:pPr>
        <w:rPr>
          <w:b/>
          <w:bCs/>
          <w:i/>
          <w:iCs/>
        </w:rPr>
      </w:pPr>
      <w:r w:rsidRPr="00027C06">
        <w:rPr>
          <w:b/>
          <w:bCs/>
        </w:rPr>
        <w:t xml:space="preserve">Kata kunci: </w:t>
      </w:r>
      <w:r w:rsidRPr="00027C06">
        <w:rPr>
          <w:b/>
          <w:bCs/>
          <w:i/>
          <w:iCs/>
        </w:rPr>
        <w:t>Harga karet, Biaya produksi, Pendapatan Petani Karet</w:t>
      </w:r>
    </w:p>
    <w:p w14:paraId="194D99A7" w14:textId="77777777" w:rsidR="007B1AE8" w:rsidRPr="00027C06" w:rsidRDefault="007B1AE8" w:rsidP="00027C06">
      <w:pPr>
        <w:rPr>
          <w:b/>
          <w:bCs/>
        </w:rPr>
      </w:pPr>
    </w:p>
    <w:p w14:paraId="1FD3E7E9" w14:textId="77777777" w:rsidR="0003715E" w:rsidRDefault="0003715E" w:rsidP="00C47CD3">
      <w:pPr>
        <w:adjustRightInd w:val="0"/>
        <w:jc w:val="both"/>
        <w:rPr>
          <w:rFonts w:eastAsiaTheme="minorHAnsi"/>
          <w:color w:val="000000"/>
          <w:sz w:val="23"/>
          <w:szCs w:val="23"/>
        </w:rPr>
      </w:pPr>
    </w:p>
    <w:p w14:paraId="1F749004" w14:textId="3D72F9B4" w:rsidR="00480A01" w:rsidRPr="0003715E" w:rsidRDefault="00480A01" w:rsidP="00743B6F">
      <w:pPr>
        <w:spacing w:line="360" w:lineRule="auto"/>
        <w:rPr>
          <w:b/>
          <w:sz w:val="24"/>
          <w:szCs w:val="24"/>
          <w:lang w:val="id-ID"/>
        </w:rPr>
      </w:pPr>
      <w:r>
        <w:rPr>
          <w:b/>
          <w:sz w:val="24"/>
          <w:szCs w:val="24"/>
        </w:rPr>
        <w:t>PENDAHULUAN</w:t>
      </w:r>
      <w:r w:rsidR="0003715E">
        <w:rPr>
          <w:b/>
          <w:sz w:val="24"/>
          <w:szCs w:val="24"/>
          <w:lang w:val="id-ID"/>
        </w:rPr>
        <w:t xml:space="preserve"> </w:t>
      </w:r>
    </w:p>
    <w:p w14:paraId="3A0971FA" w14:textId="77777777" w:rsidR="00027C06" w:rsidRPr="006B3E15" w:rsidRDefault="00027C06" w:rsidP="00027C06">
      <w:pPr>
        <w:spacing w:line="360" w:lineRule="auto"/>
        <w:ind w:firstLine="720"/>
        <w:jc w:val="both"/>
        <w:rPr>
          <w:b/>
          <w:bCs/>
        </w:rPr>
      </w:pPr>
      <w:r w:rsidRPr="006B3E15">
        <w:t>Sektor pertanian masih memegang peranan strategis dalam menopang perekonomian, terutama di wilayah perdesaan yang struktur mata pencahariannya masih didominasi oleh aktivitas agraris. Peran strategis tersebut tidak hanya tercermin pada kontribusinya terhadap penyediaan pangan dan bahan baku industri, tetapi juga pada fungsinya sebagai sumber pendapatan rumah tangga, penyerap tenaga kerja, dan penyangga stabilitas sosial-ekonomi masyarakat pedesaan. Dalam perspektif ekonomi pertanian, kegiatan usaha tani pada dasarnya merupakan proses pengambilan keputusan ekonomi yang melibatkan alokasi sumber daya, penggunaan faktor produksi, pengendalian biaya, serta respons terhadap dinamika pasar untuk mencapai tingkat keuntungan yang optimal (Debertin, 2012; Olson &amp; Westra, 2022).</w:t>
      </w:r>
    </w:p>
    <w:p w14:paraId="176647B6" w14:textId="77777777" w:rsidR="00027C06" w:rsidRPr="006B3E15" w:rsidRDefault="00027C06" w:rsidP="00027C06">
      <w:pPr>
        <w:spacing w:line="360" w:lineRule="auto"/>
        <w:jc w:val="both"/>
        <w:rPr>
          <w:b/>
          <w:bCs/>
        </w:rPr>
      </w:pPr>
      <w:r w:rsidRPr="006B3E15">
        <w:t>Dalam struktur subsektor perkebunan, karet alam merupakan salah satu komoditas yang memiliki arti penting secara ekonomi maupun sosial. Komoditas ini memiliki keterkaitan erat dengan pasar domestik dan global karena menjadi bahan baku bagi berbagai industri hilir, khususnya industri manufaktur dan transportasi. Di sisi lain, bagi rumah tangga petani kecil, karet merupakan sumber penghidupan utama yang menopang pendapatan, konsumsi rumah tangga, serta keberlanjutan aktivitas ekonomi keluarga. Dengan demikian, keberlanjutan usahatani karet tidak hanya ditentukan oleh aspek teknis budidaya, tetapi juga oleh kondisi pasar, efisiensi pengelolaan usaha, dan kemampuan petani dalam menyesuaikan diri terhadap perubahan lingkungan ekonomi (Sethuraj &amp; Mathew, 2012; Kohjiya, 2015).</w:t>
      </w:r>
    </w:p>
    <w:p w14:paraId="49D9BF6C" w14:textId="77777777" w:rsidR="00027C06" w:rsidRPr="006B3E15" w:rsidRDefault="00027C06" w:rsidP="00027C06">
      <w:pPr>
        <w:spacing w:line="360" w:lineRule="auto"/>
        <w:ind w:firstLine="720"/>
        <w:jc w:val="both"/>
        <w:rPr>
          <w:b/>
          <w:bCs/>
        </w:rPr>
      </w:pPr>
      <w:r w:rsidRPr="006B3E15">
        <w:t>Secara konseptual, pendapatan usahatani merupakan selisih antara total penerimaan dan total biaya produksi. Oleh sebab itu, tingkat pendapatan petani pada dasarnya dipengaruhi oleh dua komponen utama, yaitu besarnya penerimaan dari hasil penjualan dan besarnya biaya yang dikeluarkan selama proses produksi. Dalam kerangka ekonomi produksi, perubahan pada harga output akan memengaruhi penerimaan, sedangkan perubahan pada biaya input akan menentukan besar kecilnya beban ekonomi yang harus ditanggung produsen. Dengan kata lain, pendapatan petani bukan semata-mata ditentukan oleh kuantitas hasil produksi, tetapi juga oleh harga jual komoditas dan efisiensi penggunaan faktor-faktor produksi (Debertin, 2012). Pada konteks usahatani karet, dua variabel yang sangat relevan untuk menjelaskan dinamika pendapatan petani adalah harga karet dan biaya produksi.</w:t>
      </w:r>
    </w:p>
    <w:p w14:paraId="419175D0" w14:textId="77777777" w:rsidR="00027C06" w:rsidRPr="006B3E15" w:rsidRDefault="00027C06" w:rsidP="00027C06">
      <w:pPr>
        <w:spacing w:line="360" w:lineRule="auto"/>
        <w:ind w:firstLine="720"/>
        <w:jc w:val="both"/>
        <w:rPr>
          <w:b/>
          <w:bCs/>
        </w:rPr>
      </w:pPr>
      <w:r w:rsidRPr="006B3E15">
        <w:t xml:space="preserve">Harga karet merupakan variabel eksternal yang sangat menentukan karena secara langsung memengaruhi nilai penerimaan yang diperoleh petani dari penjualan hasil produksi. Dalam sistem pemasaran komoditas perkebunan, petani pada umumnya berada pada posisi sebagai </w:t>
      </w:r>
      <w:r w:rsidRPr="006B3E15">
        <w:rPr>
          <w:i/>
          <w:iCs/>
        </w:rPr>
        <w:t>price taker</w:t>
      </w:r>
      <w:r w:rsidRPr="006B3E15">
        <w:t>, sehingga mereka memiliki keterbatasan dalam memengaruhi harga pasar. Akibatnya, perubahan harga karet, terutama penurunan harga, akan segera berdampak pada menurunnya penerimaan petani, bahkan ketika volume produksi tidak mengalami perubahan yang berarti. Dalam situasi seperti ini, rumah tangga petani menghadapi tekanan ekonomi yang dapat memengaruhi kemampuan mereka dalam memenuhi kebutuhan konsumsi, membiayai perawatan kebun, dan mempertahankan keberlanjutan usahatani dalam jangka panjang (Olson &amp; Westra, 2022; Sethuraj &amp; Mathew, 2012).</w:t>
      </w:r>
    </w:p>
    <w:p w14:paraId="046195C4" w14:textId="77777777" w:rsidR="00027C06" w:rsidRPr="006B3E15" w:rsidRDefault="00027C06" w:rsidP="00027C06">
      <w:pPr>
        <w:spacing w:line="360" w:lineRule="auto"/>
        <w:ind w:firstLine="720"/>
        <w:jc w:val="both"/>
        <w:rPr>
          <w:b/>
          <w:bCs/>
        </w:rPr>
      </w:pPr>
      <w:r w:rsidRPr="006B3E15">
        <w:lastRenderedPageBreak/>
        <w:t>Urgensi variabel harga dalam menjelaskan pendapatan petani karet semakin nyata apabila dikaitkan dengan karakteristik pasar karet alam yang cenderung fluktuatif. Goh et al. (2016) menunjukkan bahwa harga karet memiliki tingkat volatilitas yang tinggi dan mengandung risiko pasar yang signifikan. Volatilitas harga tersebut menimbulkan ketidakpastian penerimaan bagi petani, terutama petani kecil yang umumnya memiliki keterbatasan modal, akses informasi pasar, dan kapasitas manajerial. Dalam kondisi harga yang terus menurun, petani tidak hanya mengalami penurunan pendapatan jangka pendek, tetapi juga berpotensi menunda pemeliharaan kebun, mengurangi penggunaan input produktif, atau bahkan mengalihkan sebagian tenaga kerja rumah tangga ke sektor lain. Dengan demikian, perubahan harga karet tidak hanya berdampak pada aspek penerimaan, tetapi juga memengaruhi strategi ekonomi rumah tangga petani secara lebih luas.</w:t>
      </w:r>
    </w:p>
    <w:p w14:paraId="2EBB3494" w14:textId="77777777" w:rsidR="00027C06" w:rsidRPr="006B3E15" w:rsidRDefault="00027C06" w:rsidP="00027C06">
      <w:pPr>
        <w:spacing w:line="360" w:lineRule="auto"/>
        <w:ind w:firstLine="720"/>
        <w:jc w:val="both"/>
        <w:rPr>
          <w:b/>
          <w:bCs/>
        </w:rPr>
      </w:pPr>
      <w:r w:rsidRPr="006B3E15">
        <w:t>Temuan empiris menunjukkan bahwa penurunan harga karet dapat mendorong rumah tangga petani mengembangkan strategi adaptasi tertentu untuk mempertahankan kelangsungan hidup ekonominya. Jin et al. (2021) menemukan bahwa penurunan harga karet mendorong petani kecil melakukan diversifikasi sumber pendapatan, baik melalui usaha nonkaret maupun aktivitas nonpertanian. Strategi tersebut menunjukkan bahwa rumah tangga petani merespons tekanan harga dengan menyesuaikan struktur nafkahnya. Namun demikian, tidak semua rumah tangga memiliki kapasitas adaptasi yang sama. Rumah tangga dengan aset terbatas cenderung lebih rentan terhadap guncangan harga, sehingga penurunan harga karet berpotensi memperlemah ketahanan ekonomi dan meningkatkan kerentanan kesejahteraan. Temuan Xia et al. (2025) memperkuat argumen tersebut dengan menunjukkan bahwa tekanan harga yang berlangsung terus-menerus dapat berkontribusi terhadap meningkatnya kerentanan ekonomi rumah tangga petani karet. Oleh karena itu, harga karet merupakan determinan penting yang perlu dianalisis dalam menjelaskan variasi pendapatan petani.</w:t>
      </w:r>
    </w:p>
    <w:p w14:paraId="5EDCEA54" w14:textId="77777777" w:rsidR="00027C06" w:rsidRPr="006B3E15" w:rsidRDefault="00027C06" w:rsidP="00027C06">
      <w:pPr>
        <w:spacing w:line="360" w:lineRule="auto"/>
        <w:ind w:firstLine="720"/>
        <w:jc w:val="both"/>
        <w:rPr>
          <w:b/>
          <w:bCs/>
        </w:rPr>
      </w:pPr>
      <w:r w:rsidRPr="006B3E15">
        <w:t>Di samping harga, biaya produksi merupakan faktor internal yang memiliki pengaruh langsung terhadap pendapatan usahatani. Dalam ekonomi usaha tani, biaya produksi merepresentasikan seluruh pengorbanan ekonomi yang dikeluarkan untuk memperoleh output, baik dalam bentuk biaya tenaga kerja, pupuk, pestisida, alat produksi, perawatan kebun, maupun pengeluaran pendukung lainnya. Besar kecilnya biaya produksi akan menentukan margin pendapatan yang diterima petani. Jika biaya produksi meningkat tanpa diikuti oleh peningkatan output atau kenaikan harga jual, maka keuntungan usaha tani akan menurun. Sebaliknya, apabila biaya dapat dikelola secara efisien, petani memiliki peluang yang lebih besar untuk memperoleh pendapatan yang optimal meskipun menghadapi tekanan harga di pasar (Debertin, 2012; Olson &amp; Westra, 2022).</w:t>
      </w:r>
    </w:p>
    <w:p w14:paraId="5C168D2D" w14:textId="77777777" w:rsidR="00027C06" w:rsidRDefault="00027C06" w:rsidP="00027C06">
      <w:pPr>
        <w:spacing w:line="360" w:lineRule="auto"/>
        <w:ind w:firstLine="280"/>
        <w:jc w:val="both"/>
        <w:rPr>
          <w:b/>
          <w:bCs/>
        </w:rPr>
      </w:pPr>
      <w:r w:rsidRPr="006B3E15">
        <w:t xml:space="preserve">Pada usahatani karet, biaya produksi tidak semata-mata dipandang sebagai beban, tetapi juga sebagai indikator kualitas pengelolaan usaha tani. Pengeluaran pada aspek-aspek tertentu, seperti penggunaan bahan tanam unggul, pemupukan yang tepat, pemeliharaan kebun, dan tenaga kerja terampil, dapat dipandang sebagai investasi produktif yang berpotensi meningkatkan hasil dan kualitas produksi. Namun demikian, apabila pengeluaran tersebut tidak dilakukan secara efisien atau tidak didukung oleh manajemen </w:t>
      </w:r>
      <w:r w:rsidRPr="006B3E15">
        <w:lastRenderedPageBreak/>
        <w:t>kebun yang baik, biaya yang tinggi justru dapat mempersempit pendapatan petani. Dengan demikian, pengaruh biaya produksi terhadap pendapatan tidak selalu bersifat linier sederhana, melainkan dipengaruhi oleh struktur penggunaan input, efisiensi teknis, dan kapasitas manajerial petani dalam mengelola kebunnya.</w:t>
      </w:r>
    </w:p>
    <w:p w14:paraId="6832F06E" w14:textId="77777777" w:rsidR="00027C06" w:rsidRDefault="00027C06" w:rsidP="00027C06">
      <w:pPr>
        <w:pStyle w:val="BodyText"/>
        <w:spacing w:line="360" w:lineRule="auto"/>
        <w:ind w:firstLine="280"/>
        <w:jc w:val="both"/>
      </w:pPr>
      <w:r>
        <w:t>Perkebunan karet</w:t>
      </w:r>
      <w:r>
        <w:rPr>
          <w:spacing w:val="-1"/>
        </w:rPr>
        <w:t xml:space="preserve"> </w:t>
      </w:r>
      <w:r>
        <w:t>di Indonesia</w:t>
      </w:r>
      <w:r>
        <w:rPr>
          <w:spacing w:val="-2"/>
        </w:rPr>
        <w:t xml:space="preserve"> </w:t>
      </w:r>
      <w:r>
        <w:t>memiliki</w:t>
      </w:r>
      <w:r>
        <w:rPr>
          <w:spacing w:val="-1"/>
        </w:rPr>
        <w:t xml:space="preserve"> </w:t>
      </w:r>
      <w:r>
        <w:t>peranan</w:t>
      </w:r>
      <w:r>
        <w:rPr>
          <w:spacing w:val="-1"/>
        </w:rPr>
        <w:t xml:space="preserve"> </w:t>
      </w:r>
      <w:r>
        <w:t>penting,</w:t>
      </w:r>
      <w:r>
        <w:rPr>
          <w:spacing w:val="-1"/>
        </w:rPr>
        <w:t xml:space="preserve"> </w:t>
      </w:r>
      <w:r>
        <w:t>baik</w:t>
      </w:r>
      <w:r>
        <w:rPr>
          <w:spacing w:val="-1"/>
        </w:rPr>
        <w:t xml:space="preserve"> </w:t>
      </w:r>
      <w:r>
        <w:t>ditinjau</w:t>
      </w:r>
      <w:r>
        <w:rPr>
          <w:spacing w:val="-1"/>
        </w:rPr>
        <w:t xml:space="preserve"> </w:t>
      </w:r>
      <w:r>
        <w:t>dari segi</w:t>
      </w:r>
      <w:r>
        <w:rPr>
          <w:spacing w:val="-15"/>
        </w:rPr>
        <w:t xml:space="preserve"> </w:t>
      </w:r>
      <w:r>
        <w:t>sosial</w:t>
      </w:r>
      <w:r>
        <w:rPr>
          <w:spacing w:val="-15"/>
        </w:rPr>
        <w:t xml:space="preserve"> </w:t>
      </w:r>
      <w:r>
        <w:t>maupun</w:t>
      </w:r>
      <w:r>
        <w:rPr>
          <w:spacing w:val="-15"/>
        </w:rPr>
        <w:t xml:space="preserve"> </w:t>
      </w:r>
      <w:r>
        <w:t>ekonomi.</w:t>
      </w:r>
      <w:r>
        <w:rPr>
          <w:spacing w:val="-15"/>
        </w:rPr>
        <w:t xml:space="preserve"> </w:t>
      </w:r>
      <w:r>
        <w:t>Hal</w:t>
      </w:r>
      <w:r>
        <w:rPr>
          <w:spacing w:val="-15"/>
        </w:rPr>
        <w:t xml:space="preserve"> </w:t>
      </w:r>
      <w:r>
        <w:t>ini</w:t>
      </w:r>
      <w:r>
        <w:rPr>
          <w:spacing w:val="-15"/>
        </w:rPr>
        <w:t xml:space="preserve"> </w:t>
      </w:r>
      <w:r>
        <w:t>disebabkan</w:t>
      </w:r>
      <w:r>
        <w:rPr>
          <w:spacing w:val="-15"/>
        </w:rPr>
        <w:t xml:space="preserve"> </w:t>
      </w:r>
      <w:r>
        <w:t>karena</w:t>
      </w:r>
      <w:r>
        <w:rPr>
          <w:spacing w:val="-15"/>
        </w:rPr>
        <w:t xml:space="preserve"> </w:t>
      </w:r>
      <w:r>
        <w:t>di</w:t>
      </w:r>
      <w:r>
        <w:rPr>
          <w:spacing w:val="-15"/>
        </w:rPr>
        <w:t xml:space="preserve"> </w:t>
      </w:r>
      <w:r>
        <w:t>samping</w:t>
      </w:r>
      <w:r>
        <w:rPr>
          <w:spacing w:val="-15"/>
        </w:rPr>
        <w:t xml:space="preserve"> </w:t>
      </w:r>
      <w:r>
        <w:t>penyebaran dan pengusahaannya yang cukup luas dan tersebar di berbagai wilayah, perkebunan karet banyak melibatkan tenaga kerja yang dibutuhkan pada berbagai</w:t>
      </w:r>
      <w:r>
        <w:rPr>
          <w:spacing w:val="-7"/>
        </w:rPr>
        <w:t xml:space="preserve"> </w:t>
      </w:r>
      <w:r>
        <w:t>tahap</w:t>
      </w:r>
      <w:r>
        <w:rPr>
          <w:spacing w:val="-8"/>
        </w:rPr>
        <w:t xml:space="preserve"> </w:t>
      </w:r>
      <w:r>
        <w:t>pengelolaan</w:t>
      </w:r>
      <w:r>
        <w:rPr>
          <w:spacing w:val="-8"/>
        </w:rPr>
        <w:t xml:space="preserve"> </w:t>
      </w:r>
      <w:r>
        <w:t>atau</w:t>
      </w:r>
      <w:r>
        <w:rPr>
          <w:spacing w:val="-8"/>
        </w:rPr>
        <w:t xml:space="preserve"> </w:t>
      </w:r>
      <w:r>
        <w:t>kegiatannya.</w:t>
      </w:r>
      <w:r>
        <w:rPr>
          <w:spacing w:val="-8"/>
        </w:rPr>
        <w:t xml:space="preserve"> </w:t>
      </w:r>
      <w:r>
        <w:t>Tanaman</w:t>
      </w:r>
      <w:r>
        <w:rPr>
          <w:spacing w:val="-8"/>
        </w:rPr>
        <w:t xml:space="preserve"> </w:t>
      </w:r>
      <w:r>
        <w:t>karet</w:t>
      </w:r>
      <w:r>
        <w:rPr>
          <w:spacing w:val="-7"/>
        </w:rPr>
        <w:t xml:space="preserve"> </w:t>
      </w:r>
      <w:r>
        <w:t>sudah</w:t>
      </w:r>
      <w:r>
        <w:rPr>
          <w:spacing w:val="-8"/>
        </w:rPr>
        <w:t xml:space="preserve"> </w:t>
      </w:r>
      <w:r>
        <w:t>tersebar</w:t>
      </w:r>
      <w:r>
        <w:rPr>
          <w:spacing w:val="-9"/>
        </w:rPr>
        <w:t xml:space="preserve"> </w:t>
      </w:r>
      <w:r>
        <w:t xml:space="preserve">di seluruh wilayah Indonesia, salah satunya di Provinsi Sumatera Selatan yang merupakan salah satu provinsi yang memiliki produksi karet terbesar di </w:t>
      </w:r>
      <w:r>
        <w:rPr>
          <w:spacing w:val="-2"/>
        </w:rPr>
        <w:t>Indonesia.</w:t>
      </w:r>
      <w:r>
        <w:rPr>
          <w:spacing w:val="-2"/>
          <w:vertAlign w:val="superscript"/>
        </w:rPr>
        <w:t>6</w:t>
      </w:r>
    </w:p>
    <w:p w14:paraId="053E9A2F" w14:textId="77777777" w:rsidR="00027C06" w:rsidRDefault="00027C06" w:rsidP="00027C06">
      <w:pPr>
        <w:pStyle w:val="BodyText"/>
        <w:spacing w:line="360" w:lineRule="auto"/>
        <w:ind w:firstLine="280"/>
        <w:jc w:val="both"/>
      </w:pPr>
      <w:r>
        <w:t>Di</w:t>
      </w:r>
      <w:r>
        <w:rPr>
          <w:spacing w:val="-1"/>
        </w:rPr>
        <w:t xml:space="preserve"> </w:t>
      </w:r>
      <w:r>
        <w:t>Desa Siku, tanaman karet merupakan</w:t>
      </w:r>
      <w:r>
        <w:rPr>
          <w:spacing w:val="-1"/>
        </w:rPr>
        <w:t xml:space="preserve"> </w:t>
      </w:r>
      <w:r>
        <w:t>komoditas</w:t>
      </w:r>
      <w:r>
        <w:rPr>
          <w:spacing w:val="-2"/>
        </w:rPr>
        <w:t xml:space="preserve"> </w:t>
      </w:r>
      <w:r>
        <w:t>utama yang</w:t>
      </w:r>
      <w:r>
        <w:rPr>
          <w:spacing w:val="-1"/>
        </w:rPr>
        <w:t xml:space="preserve"> </w:t>
      </w:r>
      <w:r>
        <w:t>diusahakan oleh masyarakat, sehingga pendapatan masyarakat sangat bergantung pada produksi tanaman karet, dimana hasil penjualan karet akan diproleh pendapatan.</w:t>
      </w:r>
      <w:r>
        <w:rPr>
          <w:spacing w:val="-1"/>
        </w:rPr>
        <w:t xml:space="preserve"> </w:t>
      </w:r>
      <w:r>
        <w:t>pendapatan</w:t>
      </w:r>
      <w:r>
        <w:rPr>
          <w:spacing w:val="-1"/>
        </w:rPr>
        <w:t xml:space="preserve"> </w:t>
      </w:r>
      <w:r>
        <w:t>tersebut digunakan</w:t>
      </w:r>
      <w:r>
        <w:rPr>
          <w:spacing w:val="-1"/>
        </w:rPr>
        <w:t xml:space="preserve"> </w:t>
      </w:r>
      <w:r>
        <w:t>untuk memenuhi kebutuhan</w:t>
      </w:r>
      <w:r>
        <w:rPr>
          <w:spacing w:val="-1"/>
        </w:rPr>
        <w:t xml:space="preserve"> </w:t>
      </w:r>
      <w:r>
        <w:t>hidup petani. Besarnya pendapatan yang diterima sangat mempengaruhi tingkat kesejahteraan</w:t>
      </w:r>
      <w:r>
        <w:rPr>
          <w:spacing w:val="-1"/>
        </w:rPr>
        <w:t xml:space="preserve"> </w:t>
      </w:r>
      <w:r>
        <w:t>petani.</w:t>
      </w:r>
      <w:r>
        <w:rPr>
          <w:spacing w:val="-3"/>
        </w:rPr>
        <w:t xml:space="preserve"> </w:t>
      </w:r>
      <w:r>
        <w:t>Perkebunan</w:t>
      </w:r>
      <w:r>
        <w:rPr>
          <w:spacing w:val="-3"/>
        </w:rPr>
        <w:t xml:space="preserve"> </w:t>
      </w:r>
      <w:r>
        <w:t>karet</w:t>
      </w:r>
      <w:r>
        <w:rPr>
          <w:spacing w:val="-3"/>
        </w:rPr>
        <w:t xml:space="preserve"> </w:t>
      </w:r>
      <w:r>
        <w:t>juga</w:t>
      </w:r>
      <w:r>
        <w:rPr>
          <w:spacing w:val="-4"/>
        </w:rPr>
        <w:t xml:space="preserve"> </w:t>
      </w:r>
      <w:r>
        <w:t>dapat</w:t>
      </w:r>
      <w:r>
        <w:rPr>
          <w:spacing w:val="-1"/>
        </w:rPr>
        <w:t xml:space="preserve"> </w:t>
      </w:r>
      <w:r>
        <w:t>menyerap</w:t>
      </w:r>
      <w:r>
        <w:rPr>
          <w:spacing w:val="-3"/>
        </w:rPr>
        <w:t xml:space="preserve"> </w:t>
      </w:r>
      <w:r>
        <w:t>tenaga</w:t>
      </w:r>
      <w:r>
        <w:rPr>
          <w:spacing w:val="-4"/>
        </w:rPr>
        <w:t xml:space="preserve"> </w:t>
      </w:r>
      <w:r>
        <w:t>kerja</w:t>
      </w:r>
      <w:r>
        <w:rPr>
          <w:spacing w:val="-3"/>
        </w:rPr>
        <w:t xml:space="preserve"> </w:t>
      </w:r>
      <w:r>
        <w:t>yang cukup besar karena untuk berproduksi maka tanaman harus disadap yang membutuhkan</w:t>
      </w:r>
      <w:r>
        <w:rPr>
          <w:spacing w:val="-6"/>
        </w:rPr>
        <w:t xml:space="preserve"> </w:t>
      </w:r>
      <w:r>
        <w:t>tenaga</w:t>
      </w:r>
      <w:r>
        <w:rPr>
          <w:spacing w:val="-7"/>
        </w:rPr>
        <w:t xml:space="preserve"> </w:t>
      </w:r>
      <w:r>
        <w:t>kerja</w:t>
      </w:r>
      <w:r>
        <w:rPr>
          <w:spacing w:val="-6"/>
        </w:rPr>
        <w:t xml:space="preserve"> </w:t>
      </w:r>
      <w:r>
        <w:t>yang</w:t>
      </w:r>
      <w:r>
        <w:rPr>
          <w:spacing w:val="-3"/>
        </w:rPr>
        <w:t xml:space="preserve"> </w:t>
      </w:r>
      <w:r>
        <w:t>cukup</w:t>
      </w:r>
      <w:r>
        <w:rPr>
          <w:spacing w:val="-6"/>
        </w:rPr>
        <w:t xml:space="preserve"> </w:t>
      </w:r>
      <w:r>
        <w:t>besar</w:t>
      </w:r>
      <w:r>
        <w:rPr>
          <w:spacing w:val="-4"/>
        </w:rPr>
        <w:t xml:space="preserve"> </w:t>
      </w:r>
      <w:r>
        <w:t>petani</w:t>
      </w:r>
      <w:r>
        <w:rPr>
          <w:spacing w:val="-5"/>
        </w:rPr>
        <w:t xml:space="preserve"> </w:t>
      </w:r>
      <w:r>
        <w:t>dalam</w:t>
      </w:r>
      <w:r>
        <w:rPr>
          <w:spacing w:val="-6"/>
        </w:rPr>
        <w:t xml:space="preserve"> </w:t>
      </w:r>
      <w:r>
        <w:t>mengelola</w:t>
      </w:r>
      <w:r>
        <w:rPr>
          <w:spacing w:val="-7"/>
        </w:rPr>
        <w:t xml:space="preserve"> </w:t>
      </w:r>
      <w:r>
        <w:t>karetnya menghadapi masalah-masalah diantaranya tingkat pengetahuan yang masih rendah,</w:t>
      </w:r>
      <w:r>
        <w:rPr>
          <w:spacing w:val="-15"/>
        </w:rPr>
        <w:t xml:space="preserve"> </w:t>
      </w:r>
      <w:r>
        <w:t>biaya</w:t>
      </w:r>
      <w:r>
        <w:rPr>
          <w:spacing w:val="-15"/>
        </w:rPr>
        <w:t xml:space="preserve"> </w:t>
      </w:r>
      <w:r>
        <w:t>produksi</w:t>
      </w:r>
      <w:r>
        <w:rPr>
          <w:spacing w:val="-15"/>
        </w:rPr>
        <w:t xml:space="preserve"> </w:t>
      </w:r>
      <w:r>
        <w:t>yang</w:t>
      </w:r>
      <w:r>
        <w:rPr>
          <w:spacing w:val="-15"/>
        </w:rPr>
        <w:t xml:space="preserve"> </w:t>
      </w:r>
      <w:r>
        <w:t>tinggi,</w:t>
      </w:r>
      <w:r>
        <w:rPr>
          <w:spacing w:val="-15"/>
        </w:rPr>
        <w:t xml:space="preserve"> </w:t>
      </w:r>
      <w:r>
        <w:t>prodiksi</w:t>
      </w:r>
      <w:r>
        <w:rPr>
          <w:spacing w:val="-15"/>
        </w:rPr>
        <w:t xml:space="preserve"> </w:t>
      </w:r>
      <w:r>
        <w:t>karet</w:t>
      </w:r>
      <w:r>
        <w:rPr>
          <w:spacing w:val="-15"/>
        </w:rPr>
        <w:t xml:space="preserve"> </w:t>
      </w:r>
      <w:r>
        <w:t>yang</w:t>
      </w:r>
      <w:r>
        <w:rPr>
          <w:spacing w:val="-15"/>
        </w:rPr>
        <w:t xml:space="preserve"> </w:t>
      </w:r>
      <w:r>
        <w:t>rendah,</w:t>
      </w:r>
      <w:r>
        <w:rPr>
          <w:spacing w:val="-15"/>
        </w:rPr>
        <w:t xml:space="preserve"> </w:t>
      </w:r>
      <w:r>
        <w:t>pemasaran</w:t>
      </w:r>
      <w:r>
        <w:rPr>
          <w:spacing w:val="-15"/>
        </w:rPr>
        <w:t xml:space="preserve"> </w:t>
      </w:r>
      <w:r>
        <w:t>hasil serta pendapatan yang masih rendah.</w:t>
      </w:r>
    </w:p>
    <w:p w14:paraId="1BFF2728" w14:textId="77777777" w:rsidR="0003715E" w:rsidRDefault="0003715E" w:rsidP="0003715E">
      <w:pPr>
        <w:spacing w:after="120"/>
        <w:ind w:firstLine="360"/>
        <w:jc w:val="both"/>
        <w:rPr>
          <w:lang w:val="id-ID"/>
        </w:rPr>
      </w:pPr>
    </w:p>
    <w:p w14:paraId="268DF3DD" w14:textId="09028848" w:rsidR="00C47CD3" w:rsidRPr="00B37757" w:rsidRDefault="00C47CD3" w:rsidP="00C47CD3">
      <w:pPr>
        <w:spacing w:line="360" w:lineRule="auto"/>
        <w:jc w:val="both"/>
        <w:rPr>
          <w:b/>
          <w:bCs/>
          <w:sz w:val="24"/>
          <w:szCs w:val="24"/>
        </w:rPr>
      </w:pPr>
      <w:r w:rsidRPr="00B37757">
        <w:rPr>
          <w:b/>
          <w:bCs/>
          <w:sz w:val="24"/>
          <w:szCs w:val="24"/>
        </w:rPr>
        <w:t xml:space="preserve">METODOLOGI PENELITIAN </w:t>
      </w:r>
    </w:p>
    <w:p w14:paraId="1BBD5DA6" w14:textId="77777777" w:rsidR="00027C06" w:rsidRDefault="00027C06" w:rsidP="00027C06">
      <w:pPr>
        <w:pStyle w:val="BodyText"/>
        <w:spacing w:line="360" w:lineRule="auto"/>
        <w:ind w:firstLine="618"/>
        <w:jc w:val="both"/>
      </w:pPr>
      <w:r>
        <w:t>Penelitian ini menggunakan jenis penelitian deskriptif dengan pendekatan kuantitatif. Dalam menganalisis datanya penelitian ini menggunakan analisis regresi linear berganda, dengan jenis data yang digunakan adalah data primer dan data sekunder. Data primer diperoleh dengan menyebar kuisioner kepada para petani karet di Desa Siku Kecamatan Empat Petulai Dangku Kabupaten Muara Enim. Sedangkan data sekunder diperoleh melalui dinas pertanian Kabupaten</w:t>
      </w:r>
      <w:r>
        <w:rPr>
          <w:spacing w:val="-10"/>
        </w:rPr>
        <w:t xml:space="preserve"> </w:t>
      </w:r>
      <w:r>
        <w:t>Muara</w:t>
      </w:r>
      <w:r>
        <w:rPr>
          <w:spacing w:val="-10"/>
        </w:rPr>
        <w:t xml:space="preserve"> </w:t>
      </w:r>
      <w:r>
        <w:t>Enim</w:t>
      </w:r>
      <w:r>
        <w:rPr>
          <w:spacing w:val="-9"/>
        </w:rPr>
        <w:t xml:space="preserve"> </w:t>
      </w:r>
      <w:r>
        <w:t>serta</w:t>
      </w:r>
      <w:r>
        <w:rPr>
          <w:spacing w:val="-10"/>
        </w:rPr>
        <w:t xml:space="preserve"> </w:t>
      </w:r>
      <w:r>
        <w:t>data</w:t>
      </w:r>
      <w:r>
        <w:rPr>
          <w:spacing w:val="-10"/>
        </w:rPr>
        <w:t xml:space="preserve"> </w:t>
      </w:r>
      <w:r>
        <w:t>data</w:t>
      </w:r>
      <w:r>
        <w:rPr>
          <w:spacing w:val="-10"/>
        </w:rPr>
        <w:t xml:space="preserve"> </w:t>
      </w:r>
      <w:r>
        <w:t>publikasi</w:t>
      </w:r>
      <w:r>
        <w:rPr>
          <w:spacing w:val="-9"/>
        </w:rPr>
        <w:t xml:space="preserve"> </w:t>
      </w:r>
      <w:r>
        <w:t>maupun</w:t>
      </w:r>
      <w:r>
        <w:rPr>
          <w:spacing w:val="-10"/>
        </w:rPr>
        <w:t xml:space="preserve"> </w:t>
      </w:r>
      <w:r>
        <w:t>kajian</w:t>
      </w:r>
      <w:r>
        <w:rPr>
          <w:spacing w:val="-9"/>
        </w:rPr>
        <w:t xml:space="preserve"> </w:t>
      </w:r>
      <w:r>
        <w:t>literatur</w:t>
      </w:r>
      <w:r>
        <w:rPr>
          <w:spacing w:val="-10"/>
        </w:rPr>
        <w:t xml:space="preserve"> </w:t>
      </w:r>
      <w:r>
        <w:t>dalam badan pusat statistik kabupaten Muara Enim.</w:t>
      </w:r>
    </w:p>
    <w:p w14:paraId="1A2DAA7C" w14:textId="4D00B20B" w:rsidR="0003715E" w:rsidRPr="00027C06" w:rsidRDefault="00027C06" w:rsidP="00027C06">
      <w:pPr>
        <w:pStyle w:val="BodyText"/>
        <w:spacing w:line="360" w:lineRule="auto"/>
        <w:ind w:firstLine="720"/>
        <w:jc w:val="both"/>
        <w:rPr>
          <w:lang w:val="en-US"/>
        </w:rPr>
      </w:pPr>
      <w:r w:rsidRPr="00A907F0">
        <w:rPr>
          <w:lang w:val="en-US"/>
        </w:rPr>
        <w:t xml:space="preserve">Adapun data yang </w:t>
      </w:r>
      <w:proofErr w:type="spellStart"/>
      <w:r w:rsidRPr="00A907F0">
        <w:rPr>
          <w:lang w:val="en-US"/>
        </w:rPr>
        <w:t>digunakan</w:t>
      </w:r>
      <w:proofErr w:type="spellEnd"/>
      <w:r w:rsidRPr="00A907F0">
        <w:rPr>
          <w:lang w:val="en-US"/>
        </w:rPr>
        <w:t xml:space="preserve"> </w:t>
      </w:r>
      <w:proofErr w:type="spellStart"/>
      <w:r w:rsidRPr="00A907F0">
        <w:rPr>
          <w:lang w:val="en-US"/>
        </w:rPr>
        <w:t>dalam</w:t>
      </w:r>
      <w:proofErr w:type="spellEnd"/>
      <w:r w:rsidRPr="00A907F0">
        <w:rPr>
          <w:lang w:val="en-US"/>
        </w:rPr>
        <w:t xml:space="preserve"> </w:t>
      </w:r>
      <w:proofErr w:type="spellStart"/>
      <w:r w:rsidRPr="00A907F0">
        <w:rPr>
          <w:lang w:val="en-US"/>
        </w:rPr>
        <w:t>penelitian</w:t>
      </w:r>
      <w:proofErr w:type="spellEnd"/>
      <w:r w:rsidRPr="00A907F0">
        <w:rPr>
          <w:lang w:val="en-US"/>
        </w:rPr>
        <w:t xml:space="preserve"> </w:t>
      </w:r>
      <w:proofErr w:type="spellStart"/>
      <w:r w:rsidRPr="00A907F0">
        <w:rPr>
          <w:lang w:val="en-US"/>
        </w:rPr>
        <w:t>ini</w:t>
      </w:r>
      <w:proofErr w:type="spellEnd"/>
      <w:r w:rsidRPr="00A907F0">
        <w:rPr>
          <w:lang w:val="en-US"/>
        </w:rPr>
        <w:t xml:space="preserve"> </w:t>
      </w:r>
      <w:proofErr w:type="spellStart"/>
      <w:r w:rsidRPr="00A907F0">
        <w:rPr>
          <w:lang w:val="en-US"/>
        </w:rPr>
        <w:t>dijelaskan</w:t>
      </w:r>
      <w:proofErr w:type="spellEnd"/>
      <w:r w:rsidRPr="00A907F0">
        <w:rPr>
          <w:lang w:val="en-US"/>
        </w:rPr>
        <w:t xml:space="preserve"> </w:t>
      </w:r>
      <w:proofErr w:type="spellStart"/>
      <w:r w:rsidRPr="00A907F0">
        <w:rPr>
          <w:lang w:val="en-US"/>
        </w:rPr>
        <w:t>melalui</w:t>
      </w:r>
      <w:proofErr w:type="spellEnd"/>
      <w:r w:rsidRPr="00A907F0">
        <w:rPr>
          <w:lang w:val="en-US"/>
        </w:rPr>
        <w:t xml:space="preserve"> </w:t>
      </w:r>
      <w:proofErr w:type="spellStart"/>
      <w:r w:rsidRPr="00A907F0">
        <w:rPr>
          <w:lang w:val="en-US"/>
        </w:rPr>
        <w:t>tiga</w:t>
      </w:r>
      <w:proofErr w:type="spellEnd"/>
      <w:r w:rsidRPr="00A907F0">
        <w:rPr>
          <w:lang w:val="en-US"/>
        </w:rPr>
        <w:t xml:space="preserve"> </w:t>
      </w:r>
      <w:proofErr w:type="spellStart"/>
      <w:r w:rsidRPr="00A907F0">
        <w:rPr>
          <w:lang w:val="en-US"/>
        </w:rPr>
        <w:t>variabel</w:t>
      </w:r>
      <w:proofErr w:type="spellEnd"/>
      <w:r w:rsidRPr="00A907F0">
        <w:rPr>
          <w:lang w:val="en-US"/>
        </w:rPr>
        <w:t xml:space="preserve">, yang </w:t>
      </w:r>
      <w:proofErr w:type="spellStart"/>
      <w:r w:rsidRPr="00A907F0">
        <w:rPr>
          <w:lang w:val="en-US"/>
        </w:rPr>
        <w:t>terdiri</w:t>
      </w:r>
      <w:proofErr w:type="spellEnd"/>
      <w:r w:rsidRPr="00A907F0">
        <w:rPr>
          <w:lang w:val="en-US"/>
        </w:rPr>
        <w:t xml:space="preserve"> </w:t>
      </w:r>
      <w:proofErr w:type="spellStart"/>
      <w:r w:rsidRPr="00A907F0">
        <w:rPr>
          <w:lang w:val="en-US"/>
        </w:rPr>
        <w:t>atas</w:t>
      </w:r>
      <w:proofErr w:type="spellEnd"/>
      <w:r w:rsidRPr="00A907F0">
        <w:rPr>
          <w:lang w:val="en-US"/>
        </w:rPr>
        <w:t xml:space="preserve"> </w:t>
      </w:r>
      <w:proofErr w:type="spellStart"/>
      <w:r w:rsidRPr="00A907F0">
        <w:rPr>
          <w:lang w:val="en-US"/>
        </w:rPr>
        <w:t>variabel</w:t>
      </w:r>
      <w:proofErr w:type="spellEnd"/>
      <w:r w:rsidRPr="00A907F0">
        <w:rPr>
          <w:lang w:val="en-US"/>
        </w:rPr>
        <w:t xml:space="preserve"> </w:t>
      </w:r>
      <w:proofErr w:type="spellStart"/>
      <w:r w:rsidRPr="00A907F0">
        <w:rPr>
          <w:lang w:val="en-US"/>
        </w:rPr>
        <w:t>independen</w:t>
      </w:r>
      <w:proofErr w:type="spellEnd"/>
      <w:r w:rsidRPr="00A907F0">
        <w:rPr>
          <w:lang w:val="en-US"/>
        </w:rPr>
        <w:t xml:space="preserve"> dan </w:t>
      </w:r>
      <w:proofErr w:type="spellStart"/>
      <w:r w:rsidRPr="00A907F0">
        <w:rPr>
          <w:lang w:val="en-US"/>
        </w:rPr>
        <w:t>variabel</w:t>
      </w:r>
      <w:proofErr w:type="spellEnd"/>
      <w:r w:rsidRPr="00A907F0">
        <w:rPr>
          <w:lang w:val="en-US"/>
        </w:rPr>
        <w:t xml:space="preserve"> </w:t>
      </w:r>
      <w:proofErr w:type="spellStart"/>
      <w:r w:rsidRPr="00A907F0">
        <w:rPr>
          <w:lang w:val="en-US"/>
        </w:rPr>
        <w:t>dependen</w:t>
      </w:r>
      <w:proofErr w:type="spellEnd"/>
      <w:r w:rsidRPr="00A907F0">
        <w:rPr>
          <w:lang w:val="en-US"/>
        </w:rPr>
        <w:t xml:space="preserve">. </w:t>
      </w:r>
      <w:proofErr w:type="spellStart"/>
      <w:r w:rsidRPr="00A907F0">
        <w:rPr>
          <w:lang w:val="en-US"/>
        </w:rPr>
        <w:t>Variabel</w:t>
      </w:r>
      <w:proofErr w:type="spellEnd"/>
      <w:r w:rsidRPr="00A907F0">
        <w:rPr>
          <w:lang w:val="en-US"/>
        </w:rPr>
        <w:t xml:space="preserve"> </w:t>
      </w:r>
      <w:proofErr w:type="spellStart"/>
      <w:r w:rsidRPr="00A907F0">
        <w:rPr>
          <w:lang w:val="en-US"/>
        </w:rPr>
        <w:t>independen</w:t>
      </w:r>
      <w:proofErr w:type="spellEnd"/>
      <w:r w:rsidRPr="00A907F0">
        <w:rPr>
          <w:lang w:val="en-US"/>
        </w:rPr>
        <w:t xml:space="preserve"> </w:t>
      </w:r>
      <w:proofErr w:type="spellStart"/>
      <w:r w:rsidRPr="00A907F0">
        <w:rPr>
          <w:lang w:val="en-US"/>
        </w:rPr>
        <w:t>dalam</w:t>
      </w:r>
      <w:proofErr w:type="spellEnd"/>
      <w:r w:rsidRPr="00A907F0">
        <w:rPr>
          <w:lang w:val="en-US"/>
        </w:rPr>
        <w:t xml:space="preserve"> </w:t>
      </w:r>
      <w:proofErr w:type="spellStart"/>
      <w:r w:rsidRPr="00A907F0">
        <w:rPr>
          <w:lang w:val="en-US"/>
        </w:rPr>
        <w:t>penelitian</w:t>
      </w:r>
      <w:proofErr w:type="spellEnd"/>
      <w:r w:rsidRPr="00A907F0">
        <w:rPr>
          <w:lang w:val="en-US"/>
        </w:rPr>
        <w:t xml:space="preserve"> </w:t>
      </w:r>
      <w:proofErr w:type="spellStart"/>
      <w:r w:rsidRPr="00A907F0">
        <w:rPr>
          <w:lang w:val="en-US"/>
        </w:rPr>
        <w:t>ini</w:t>
      </w:r>
      <w:proofErr w:type="spellEnd"/>
      <w:r w:rsidRPr="00A907F0">
        <w:rPr>
          <w:lang w:val="en-US"/>
        </w:rPr>
        <w:t xml:space="preserve"> </w:t>
      </w:r>
      <w:proofErr w:type="spellStart"/>
      <w:r w:rsidRPr="00A907F0">
        <w:rPr>
          <w:lang w:val="en-US"/>
        </w:rPr>
        <w:t>meliputi</w:t>
      </w:r>
      <w:proofErr w:type="spellEnd"/>
      <w:r w:rsidRPr="00A907F0">
        <w:rPr>
          <w:lang w:val="en-US"/>
        </w:rPr>
        <w:t xml:space="preserve"> </w:t>
      </w:r>
      <w:proofErr w:type="spellStart"/>
      <w:r w:rsidRPr="00A907F0">
        <w:rPr>
          <w:lang w:val="en-US"/>
        </w:rPr>
        <w:t>harga</w:t>
      </w:r>
      <w:proofErr w:type="spellEnd"/>
      <w:r w:rsidRPr="00A907F0">
        <w:rPr>
          <w:lang w:val="en-US"/>
        </w:rPr>
        <w:t xml:space="preserve"> </w:t>
      </w:r>
      <w:proofErr w:type="spellStart"/>
      <w:r w:rsidRPr="00A907F0">
        <w:rPr>
          <w:lang w:val="en-US"/>
        </w:rPr>
        <w:t>karet</w:t>
      </w:r>
      <w:proofErr w:type="spellEnd"/>
      <w:r w:rsidRPr="00A907F0">
        <w:rPr>
          <w:lang w:val="en-US"/>
        </w:rPr>
        <w:t xml:space="preserve"> (X1) dan </w:t>
      </w:r>
      <w:proofErr w:type="spellStart"/>
      <w:r w:rsidRPr="00A907F0">
        <w:rPr>
          <w:lang w:val="en-US"/>
        </w:rPr>
        <w:t>biaya</w:t>
      </w:r>
      <w:proofErr w:type="spellEnd"/>
      <w:r w:rsidRPr="00A907F0">
        <w:rPr>
          <w:lang w:val="en-US"/>
        </w:rPr>
        <w:t xml:space="preserve"> </w:t>
      </w:r>
      <w:proofErr w:type="spellStart"/>
      <w:r w:rsidRPr="00A907F0">
        <w:rPr>
          <w:lang w:val="en-US"/>
        </w:rPr>
        <w:t>produksi</w:t>
      </w:r>
      <w:proofErr w:type="spellEnd"/>
      <w:r w:rsidRPr="00A907F0">
        <w:rPr>
          <w:lang w:val="en-US"/>
        </w:rPr>
        <w:t xml:space="preserve"> (X2), </w:t>
      </w:r>
      <w:proofErr w:type="spellStart"/>
      <w:r w:rsidRPr="00A907F0">
        <w:rPr>
          <w:lang w:val="en-US"/>
        </w:rPr>
        <w:t>sedangkan</w:t>
      </w:r>
      <w:proofErr w:type="spellEnd"/>
      <w:r w:rsidRPr="00A907F0">
        <w:rPr>
          <w:lang w:val="en-US"/>
        </w:rPr>
        <w:t xml:space="preserve"> </w:t>
      </w:r>
      <w:proofErr w:type="spellStart"/>
      <w:r w:rsidRPr="00A907F0">
        <w:rPr>
          <w:lang w:val="en-US"/>
        </w:rPr>
        <w:t>variabel</w:t>
      </w:r>
      <w:proofErr w:type="spellEnd"/>
      <w:r w:rsidRPr="00A907F0">
        <w:rPr>
          <w:lang w:val="en-US"/>
        </w:rPr>
        <w:t xml:space="preserve"> </w:t>
      </w:r>
      <w:proofErr w:type="spellStart"/>
      <w:r w:rsidRPr="00A907F0">
        <w:rPr>
          <w:lang w:val="en-US"/>
        </w:rPr>
        <w:t>dependennya</w:t>
      </w:r>
      <w:proofErr w:type="spellEnd"/>
      <w:r w:rsidRPr="00A907F0">
        <w:rPr>
          <w:lang w:val="en-US"/>
        </w:rPr>
        <w:t xml:space="preserve"> </w:t>
      </w:r>
      <w:proofErr w:type="spellStart"/>
      <w:r w:rsidRPr="00A907F0">
        <w:rPr>
          <w:lang w:val="en-US"/>
        </w:rPr>
        <w:t>adalah</w:t>
      </w:r>
      <w:proofErr w:type="spellEnd"/>
      <w:r w:rsidRPr="00A907F0">
        <w:rPr>
          <w:lang w:val="en-US"/>
        </w:rPr>
        <w:t xml:space="preserve"> </w:t>
      </w:r>
      <w:proofErr w:type="spellStart"/>
      <w:r w:rsidRPr="00A907F0">
        <w:rPr>
          <w:lang w:val="en-US"/>
        </w:rPr>
        <w:t>pendapatan</w:t>
      </w:r>
      <w:proofErr w:type="spellEnd"/>
      <w:r w:rsidRPr="00A907F0">
        <w:rPr>
          <w:lang w:val="en-US"/>
        </w:rPr>
        <w:t xml:space="preserve"> </w:t>
      </w:r>
      <w:proofErr w:type="spellStart"/>
      <w:r w:rsidRPr="00A907F0">
        <w:rPr>
          <w:lang w:val="en-US"/>
        </w:rPr>
        <w:t>petani</w:t>
      </w:r>
      <w:proofErr w:type="spellEnd"/>
      <w:r w:rsidRPr="00A907F0">
        <w:rPr>
          <w:lang w:val="en-US"/>
        </w:rPr>
        <w:t xml:space="preserve"> (Y). </w:t>
      </w:r>
      <w:proofErr w:type="spellStart"/>
      <w:r w:rsidRPr="00A907F0">
        <w:rPr>
          <w:lang w:val="en-US"/>
        </w:rPr>
        <w:t>Penelitian</w:t>
      </w:r>
      <w:proofErr w:type="spellEnd"/>
      <w:r w:rsidRPr="00A907F0">
        <w:rPr>
          <w:lang w:val="en-US"/>
        </w:rPr>
        <w:t xml:space="preserve"> </w:t>
      </w:r>
      <w:proofErr w:type="spellStart"/>
      <w:r w:rsidRPr="00A907F0">
        <w:rPr>
          <w:lang w:val="en-US"/>
        </w:rPr>
        <w:t>ini</w:t>
      </w:r>
      <w:proofErr w:type="spellEnd"/>
      <w:r w:rsidRPr="00A907F0">
        <w:rPr>
          <w:lang w:val="en-US"/>
        </w:rPr>
        <w:t xml:space="preserve"> </w:t>
      </w:r>
      <w:proofErr w:type="spellStart"/>
      <w:r w:rsidRPr="00A907F0">
        <w:rPr>
          <w:lang w:val="en-US"/>
        </w:rPr>
        <w:t>dilaksanakan</w:t>
      </w:r>
      <w:proofErr w:type="spellEnd"/>
      <w:r w:rsidRPr="00A907F0">
        <w:rPr>
          <w:lang w:val="en-US"/>
        </w:rPr>
        <w:t xml:space="preserve"> di Desa Siku, </w:t>
      </w:r>
      <w:proofErr w:type="spellStart"/>
      <w:r w:rsidRPr="00A907F0">
        <w:rPr>
          <w:lang w:val="en-US"/>
        </w:rPr>
        <w:t>Kecamatan</w:t>
      </w:r>
      <w:proofErr w:type="spellEnd"/>
      <w:r w:rsidRPr="00A907F0">
        <w:rPr>
          <w:lang w:val="en-US"/>
        </w:rPr>
        <w:t xml:space="preserve"> </w:t>
      </w:r>
      <w:proofErr w:type="spellStart"/>
      <w:r w:rsidRPr="00A907F0">
        <w:rPr>
          <w:lang w:val="en-US"/>
        </w:rPr>
        <w:t>Empat</w:t>
      </w:r>
      <w:proofErr w:type="spellEnd"/>
      <w:r w:rsidRPr="00A907F0">
        <w:rPr>
          <w:lang w:val="en-US"/>
        </w:rPr>
        <w:t xml:space="preserve"> </w:t>
      </w:r>
      <w:proofErr w:type="spellStart"/>
      <w:r w:rsidRPr="00A907F0">
        <w:rPr>
          <w:lang w:val="en-US"/>
        </w:rPr>
        <w:t>Petulai</w:t>
      </w:r>
      <w:proofErr w:type="spellEnd"/>
      <w:r w:rsidRPr="00A907F0">
        <w:rPr>
          <w:lang w:val="en-US"/>
        </w:rPr>
        <w:t xml:space="preserve"> Dangku, </w:t>
      </w:r>
      <w:proofErr w:type="spellStart"/>
      <w:r w:rsidRPr="00A907F0">
        <w:rPr>
          <w:lang w:val="en-US"/>
        </w:rPr>
        <w:t>Kabupaten</w:t>
      </w:r>
      <w:proofErr w:type="spellEnd"/>
      <w:r w:rsidRPr="00A907F0">
        <w:rPr>
          <w:lang w:val="en-US"/>
        </w:rPr>
        <w:t xml:space="preserve"> Muara </w:t>
      </w:r>
      <w:proofErr w:type="spellStart"/>
      <w:r w:rsidRPr="00A907F0">
        <w:rPr>
          <w:lang w:val="en-US"/>
        </w:rPr>
        <w:t>Enim</w:t>
      </w:r>
      <w:proofErr w:type="spellEnd"/>
      <w:r w:rsidRPr="00A907F0">
        <w:rPr>
          <w:lang w:val="en-US"/>
        </w:rPr>
        <w:t xml:space="preserve">. </w:t>
      </w:r>
      <w:proofErr w:type="spellStart"/>
      <w:r w:rsidRPr="00A907F0">
        <w:rPr>
          <w:lang w:val="en-US"/>
        </w:rPr>
        <w:t>Populasi</w:t>
      </w:r>
      <w:proofErr w:type="spellEnd"/>
      <w:r w:rsidRPr="00A907F0">
        <w:rPr>
          <w:lang w:val="en-US"/>
        </w:rPr>
        <w:t xml:space="preserve"> </w:t>
      </w:r>
      <w:proofErr w:type="spellStart"/>
      <w:r w:rsidRPr="00A907F0">
        <w:rPr>
          <w:lang w:val="en-US"/>
        </w:rPr>
        <w:t>dalam</w:t>
      </w:r>
      <w:proofErr w:type="spellEnd"/>
      <w:r w:rsidRPr="00A907F0">
        <w:rPr>
          <w:lang w:val="en-US"/>
        </w:rPr>
        <w:t xml:space="preserve"> </w:t>
      </w:r>
      <w:proofErr w:type="spellStart"/>
      <w:r w:rsidRPr="00A907F0">
        <w:rPr>
          <w:lang w:val="en-US"/>
        </w:rPr>
        <w:t>penelitian</w:t>
      </w:r>
      <w:proofErr w:type="spellEnd"/>
      <w:r w:rsidRPr="00A907F0">
        <w:rPr>
          <w:lang w:val="en-US"/>
        </w:rPr>
        <w:t xml:space="preserve"> </w:t>
      </w:r>
      <w:proofErr w:type="spellStart"/>
      <w:r w:rsidRPr="00A907F0">
        <w:rPr>
          <w:lang w:val="en-US"/>
        </w:rPr>
        <w:t>ini</w:t>
      </w:r>
      <w:proofErr w:type="spellEnd"/>
      <w:r w:rsidRPr="00A907F0">
        <w:rPr>
          <w:lang w:val="en-US"/>
        </w:rPr>
        <w:t xml:space="preserve"> </w:t>
      </w:r>
      <w:proofErr w:type="spellStart"/>
      <w:r w:rsidRPr="00A907F0">
        <w:rPr>
          <w:lang w:val="en-US"/>
        </w:rPr>
        <w:t>adalah</w:t>
      </w:r>
      <w:proofErr w:type="spellEnd"/>
      <w:r w:rsidRPr="00A907F0">
        <w:rPr>
          <w:lang w:val="en-US"/>
        </w:rPr>
        <w:t xml:space="preserve"> </w:t>
      </w:r>
      <w:proofErr w:type="spellStart"/>
      <w:r w:rsidRPr="00A907F0">
        <w:rPr>
          <w:lang w:val="en-US"/>
        </w:rPr>
        <w:t>seluruh</w:t>
      </w:r>
      <w:proofErr w:type="spellEnd"/>
      <w:r w:rsidRPr="00A907F0">
        <w:rPr>
          <w:lang w:val="en-US"/>
        </w:rPr>
        <w:t xml:space="preserve"> </w:t>
      </w:r>
      <w:proofErr w:type="spellStart"/>
      <w:r w:rsidRPr="00A907F0">
        <w:rPr>
          <w:lang w:val="en-US"/>
        </w:rPr>
        <w:t>petani</w:t>
      </w:r>
      <w:proofErr w:type="spellEnd"/>
      <w:r w:rsidRPr="00A907F0">
        <w:rPr>
          <w:lang w:val="en-US"/>
        </w:rPr>
        <w:t xml:space="preserve"> </w:t>
      </w:r>
      <w:proofErr w:type="spellStart"/>
      <w:r w:rsidRPr="00A907F0">
        <w:rPr>
          <w:lang w:val="en-US"/>
        </w:rPr>
        <w:t>karet</w:t>
      </w:r>
      <w:proofErr w:type="spellEnd"/>
      <w:r w:rsidRPr="00A907F0">
        <w:rPr>
          <w:lang w:val="en-US"/>
        </w:rPr>
        <w:t xml:space="preserve"> di </w:t>
      </w:r>
      <w:r w:rsidRPr="00A907F0">
        <w:rPr>
          <w:lang w:val="en-US"/>
        </w:rPr>
        <w:lastRenderedPageBreak/>
        <w:t xml:space="preserve">Desa Siku, </w:t>
      </w:r>
      <w:proofErr w:type="spellStart"/>
      <w:r w:rsidRPr="00A907F0">
        <w:rPr>
          <w:lang w:val="en-US"/>
        </w:rPr>
        <w:t>Kecamatan</w:t>
      </w:r>
      <w:proofErr w:type="spellEnd"/>
      <w:r w:rsidRPr="00A907F0">
        <w:rPr>
          <w:lang w:val="en-US"/>
        </w:rPr>
        <w:t xml:space="preserve"> </w:t>
      </w:r>
      <w:proofErr w:type="spellStart"/>
      <w:r w:rsidRPr="00A907F0">
        <w:rPr>
          <w:lang w:val="en-US"/>
        </w:rPr>
        <w:t>Empat</w:t>
      </w:r>
      <w:proofErr w:type="spellEnd"/>
      <w:r w:rsidRPr="00A907F0">
        <w:rPr>
          <w:lang w:val="en-US"/>
        </w:rPr>
        <w:t xml:space="preserve"> </w:t>
      </w:r>
      <w:proofErr w:type="spellStart"/>
      <w:r w:rsidRPr="00A907F0">
        <w:rPr>
          <w:lang w:val="en-US"/>
        </w:rPr>
        <w:t>Petulai</w:t>
      </w:r>
      <w:proofErr w:type="spellEnd"/>
      <w:r w:rsidRPr="00A907F0">
        <w:rPr>
          <w:lang w:val="en-US"/>
        </w:rPr>
        <w:t xml:space="preserve"> Dangku, </w:t>
      </w:r>
      <w:proofErr w:type="spellStart"/>
      <w:r w:rsidRPr="00A907F0">
        <w:rPr>
          <w:lang w:val="en-US"/>
        </w:rPr>
        <w:t>Kabupaten</w:t>
      </w:r>
      <w:proofErr w:type="spellEnd"/>
      <w:r w:rsidRPr="00A907F0">
        <w:rPr>
          <w:lang w:val="en-US"/>
        </w:rPr>
        <w:t xml:space="preserve"> Muara </w:t>
      </w:r>
      <w:proofErr w:type="spellStart"/>
      <w:r w:rsidRPr="00A907F0">
        <w:rPr>
          <w:lang w:val="en-US"/>
        </w:rPr>
        <w:t>Enim</w:t>
      </w:r>
      <w:proofErr w:type="spellEnd"/>
      <w:r w:rsidRPr="00A907F0">
        <w:rPr>
          <w:lang w:val="en-US"/>
        </w:rPr>
        <w:t xml:space="preserve">, yang </w:t>
      </w:r>
      <w:proofErr w:type="spellStart"/>
      <w:r w:rsidRPr="00A907F0">
        <w:rPr>
          <w:lang w:val="en-US"/>
        </w:rPr>
        <w:t>berjumlah</w:t>
      </w:r>
      <w:proofErr w:type="spellEnd"/>
      <w:r w:rsidRPr="00A907F0">
        <w:rPr>
          <w:lang w:val="en-US"/>
        </w:rPr>
        <w:t xml:space="preserve"> 820 </w:t>
      </w:r>
      <w:proofErr w:type="spellStart"/>
      <w:r w:rsidRPr="00A907F0">
        <w:rPr>
          <w:lang w:val="en-US"/>
        </w:rPr>
        <w:t>petani</w:t>
      </w:r>
      <w:proofErr w:type="spellEnd"/>
      <w:r w:rsidRPr="00A907F0">
        <w:rPr>
          <w:lang w:val="en-US"/>
        </w:rPr>
        <w:t xml:space="preserve">. Dari </w:t>
      </w:r>
      <w:proofErr w:type="spellStart"/>
      <w:r w:rsidRPr="00A907F0">
        <w:rPr>
          <w:lang w:val="en-US"/>
        </w:rPr>
        <w:t>jumlah</w:t>
      </w:r>
      <w:proofErr w:type="spellEnd"/>
      <w:r w:rsidRPr="00A907F0">
        <w:rPr>
          <w:lang w:val="en-US"/>
        </w:rPr>
        <w:t xml:space="preserve"> </w:t>
      </w:r>
      <w:proofErr w:type="spellStart"/>
      <w:r w:rsidRPr="00A907F0">
        <w:rPr>
          <w:lang w:val="en-US"/>
        </w:rPr>
        <w:t>populasi</w:t>
      </w:r>
      <w:proofErr w:type="spellEnd"/>
      <w:r w:rsidRPr="00A907F0">
        <w:rPr>
          <w:lang w:val="en-US"/>
        </w:rPr>
        <w:t xml:space="preserve"> </w:t>
      </w:r>
      <w:proofErr w:type="spellStart"/>
      <w:r w:rsidRPr="00A907F0">
        <w:rPr>
          <w:lang w:val="en-US"/>
        </w:rPr>
        <w:t>tersebut</w:t>
      </w:r>
      <w:proofErr w:type="spellEnd"/>
      <w:r w:rsidRPr="00A907F0">
        <w:rPr>
          <w:lang w:val="en-US"/>
        </w:rPr>
        <w:t xml:space="preserve">, </w:t>
      </w:r>
      <w:proofErr w:type="spellStart"/>
      <w:r w:rsidRPr="00A907F0">
        <w:rPr>
          <w:lang w:val="en-US"/>
        </w:rPr>
        <w:t>peneliti</w:t>
      </w:r>
      <w:proofErr w:type="spellEnd"/>
      <w:r w:rsidRPr="00A907F0">
        <w:rPr>
          <w:lang w:val="en-US"/>
        </w:rPr>
        <w:t xml:space="preserve"> </w:t>
      </w:r>
      <w:proofErr w:type="spellStart"/>
      <w:r w:rsidRPr="00A907F0">
        <w:rPr>
          <w:lang w:val="en-US"/>
        </w:rPr>
        <w:t>mengambil</w:t>
      </w:r>
      <w:proofErr w:type="spellEnd"/>
      <w:r w:rsidRPr="00A907F0">
        <w:rPr>
          <w:lang w:val="en-US"/>
        </w:rPr>
        <w:t xml:space="preserve"> </w:t>
      </w:r>
      <w:proofErr w:type="spellStart"/>
      <w:r w:rsidRPr="00A907F0">
        <w:rPr>
          <w:lang w:val="en-US"/>
        </w:rPr>
        <w:t>sampel</w:t>
      </w:r>
      <w:proofErr w:type="spellEnd"/>
      <w:r w:rsidRPr="00A907F0">
        <w:rPr>
          <w:lang w:val="en-US"/>
        </w:rPr>
        <w:t xml:space="preserve"> </w:t>
      </w:r>
      <w:proofErr w:type="spellStart"/>
      <w:r w:rsidRPr="00A907F0">
        <w:rPr>
          <w:lang w:val="en-US"/>
        </w:rPr>
        <w:t>sebanyak</w:t>
      </w:r>
      <w:proofErr w:type="spellEnd"/>
      <w:r w:rsidRPr="00A907F0">
        <w:rPr>
          <w:lang w:val="en-US"/>
        </w:rPr>
        <w:t xml:space="preserve"> 91 orang </w:t>
      </w:r>
      <w:proofErr w:type="spellStart"/>
      <w:r w:rsidRPr="00A907F0">
        <w:rPr>
          <w:lang w:val="en-US"/>
        </w:rPr>
        <w:t>petani</w:t>
      </w:r>
      <w:proofErr w:type="spellEnd"/>
      <w:r w:rsidRPr="00A907F0">
        <w:rPr>
          <w:lang w:val="en-US"/>
        </w:rPr>
        <w:t xml:space="preserve"> </w:t>
      </w:r>
      <w:proofErr w:type="spellStart"/>
      <w:r w:rsidRPr="00A907F0">
        <w:rPr>
          <w:lang w:val="en-US"/>
        </w:rPr>
        <w:t>karet</w:t>
      </w:r>
      <w:proofErr w:type="spellEnd"/>
      <w:r w:rsidRPr="00A907F0">
        <w:rPr>
          <w:lang w:val="en-US"/>
        </w:rPr>
        <w:t xml:space="preserve"> </w:t>
      </w:r>
      <w:proofErr w:type="spellStart"/>
      <w:r w:rsidRPr="00A907F0">
        <w:rPr>
          <w:lang w:val="en-US"/>
        </w:rPr>
        <w:t>sebagai</w:t>
      </w:r>
      <w:proofErr w:type="spellEnd"/>
      <w:r w:rsidRPr="00A907F0">
        <w:rPr>
          <w:lang w:val="en-US"/>
        </w:rPr>
        <w:t xml:space="preserve"> </w:t>
      </w:r>
      <w:proofErr w:type="spellStart"/>
      <w:r w:rsidRPr="00A907F0">
        <w:rPr>
          <w:lang w:val="en-US"/>
        </w:rPr>
        <w:t>responden</w:t>
      </w:r>
      <w:proofErr w:type="spellEnd"/>
      <w:r w:rsidRPr="00A907F0">
        <w:rPr>
          <w:lang w:val="en-US"/>
        </w:rPr>
        <w:t xml:space="preserve"> </w:t>
      </w:r>
      <w:proofErr w:type="spellStart"/>
      <w:r w:rsidRPr="00A907F0">
        <w:rPr>
          <w:lang w:val="en-US"/>
        </w:rPr>
        <w:t>penelitian</w:t>
      </w:r>
      <w:proofErr w:type="spellEnd"/>
      <w:r w:rsidRPr="00A907F0">
        <w:rPr>
          <w:lang w:val="en-US"/>
        </w:rPr>
        <w:t>.</w:t>
      </w:r>
    </w:p>
    <w:p w14:paraId="64F222DF" w14:textId="4991A051" w:rsidR="0003715E" w:rsidRPr="00B34408" w:rsidRDefault="0003715E" w:rsidP="0003715E">
      <w:pPr>
        <w:pStyle w:val="Heading1"/>
        <w:suppressAutoHyphens/>
        <w:spacing w:after="60"/>
        <w:ind w:left="0"/>
        <w:rPr>
          <w:b w:val="0"/>
          <w:sz w:val="26"/>
          <w:szCs w:val="22"/>
          <w:lang w:val="id-ID"/>
        </w:rPr>
      </w:pPr>
      <w:r w:rsidRPr="00B34408">
        <w:rPr>
          <w:sz w:val="26"/>
          <w:szCs w:val="22"/>
          <w:lang w:val="id-ID"/>
        </w:rPr>
        <w:t>PEMBAHASAN</w:t>
      </w:r>
      <w:r>
        <w:rPr>
          <w:sz w:val="26"/>
          <w:szCs w:val="22"/>
          <w:lang w:val="id-ID"/>
        </w:rPr>
        <w:t xml:space="preserve"> </w:t>
      </w:r>
    </w:p>
    <w:p w14:paraId="3B8AA99C" w14:textId="77777777" w:rsidR="00027C06" w:rsidRPr="007B1AE8" w:rsidRDefault="00027C06" w:rsidP="00027C06">
      <w:pPr>
        <w:pStyle w:val="ListParagraph"/>
        <w:numPr>
          <w:ilvl w:val="0"/>
          <w:numId w:val="10"/>
        </w:numPr>
        <w:tabs>
          <w:tab w:val="left" w:pos="1133"/>
        </w:tabs>
        <w:spacing w:before="1"/>
        <w:ind w:left="360" w:hanging="270"/>
        <w:jc w:val="left"/>
        <w:rPr>
          <w:b/>
          <w:bCs/>
        </w:rPr>
      </w:pPr>
      <w:r w:rsidRPr="007B1AE8">
        <w:rPr>
          <w:b/>
          <w:bCs/>
        </w:rPr>
        <w:t>Uji</w:t>
      </w:r>
      <w:r w:rsidRPr="007B1AE8">
        <w:rPr>
          <w:b/>
          <w:bCs/>
          <w:spacing w:val="-3"/>
        </w:rPr>
        <w:t xml:space="preserve"> </w:t>
      </w:r>
      <w:r w:rsidRPr="007B1AE8">
        <w:rPr>
          <w:b/>
          <w:bCs/>
        </w:rPr>
        <w:t>Instrmen</w:t>
      </w:r>
      <w:r w:rsidRPr="007B1AE8">
        <w:rPr>
          <w:b/>
          <w:bCs/>
          <w:spacing w:val="-3"/>
        </w:rPr>
        <w:t xml:space="preserve"> </w:t>
      </w:r>
      <w:r w:rsidRPr="007B1AE8">
        <w:rPr>
          <w:b/>
          <w:bCs/>
          <w:spacing w:val="-2"/>
        </w:rPr>
        <w:t>Penelitian</w:t>
      </w:r>
    </w:p>
    <w:p w14:paraId="51999E29" w14:textId="77777777" w:rsidR="00027C06" w:rsidRPr="005369F6" w:rsidRDefault="00027C06" w:rsidP="00027C06">
      <w:pPr>
        <w:pStyle w:val="ListParagraph"/>
        <w:tabs>
          <w:tab w:val="left" w:pos="1133"/>
        </w:tabs>
        <w:spacing w:before="1"/>
        <w:ind w:left="360"/>
        <w:rPr>
          <w:b/>
        </w:rPr>
      </w:pPr>
    </w:p>
    <w:p w14:paraId="0D557898" w14:textId="77777777" w:rsidR="00027C06" w:rsidRPr="007B1AE8" w:rsidRDefault="00027C06" w:rsidP="00027C06">
      <w:pPr>
        <w:pStyle w:val="ListParagraph"/>
        <w:numPr>
          <w:ilvl w:val="0"/>
          <w:numId w:val="13"/>
        </w:numPr>
        <w:tabs>
          <w:tab w:val="left" w:pos="1133"/>
        </w:tabs>
        <w:spacing w:before="1"/>
        <w:jc w:val="left"/>
        <w:rPr>
          <w:b/>
          <w:bCs/>
        </w:rPr>
      </w:pPr>
      <w:r w:rsidRPr="007B1AE8">
        <w:rPr>
          <w:b/>
          <w:bCs/>
        </w:rPr>
        <w:t xml:space="preserve">Uji Validitas </w:t>
      </w:r>
    </w:p>
    <w:p w14:paraId="23000FB3" w14:textId="77777777" w:rsidR="00027C06" w:rsidRDefault="00027C06" w:rsidP="007B1AE8">
      <w:pPr>
        <w:pStyle w:val="BodyText"/>
        <w:spacing w:before="139" w:line="360" w:lineRule="auto"/>
        <w:ind w:left="720" w:firstLine="720"/>
        <w:jc w:val="both"/>
        <w:rPr>
          <w:position w:val="2"/>
        </w:rPr>
      </w:pPr>
      <w:r>
        <w:t>Uji</w:t>
      </w:r>
      <w:r>
        <w:rPr>
          <w:spacing w:val="40"/>
        </w:rPr>
        <w:t xml:space="preserve"> </w:t>
      </w:r>
      <w:r>
        <w:t>validitas</w:t>
      </w:r>
      <w:r>
        <w:rPr>
          <w:spacing w:val="40"/>
        </w:rPr>
        <w:t xml:space="preserve"> </w:t>
      </w:r>
      <w:r>
        <w:t>dilakukan</w:t>
      </w:r>
      <w:r>
        <w:rPr>
          <w:spacing w:val="40"/>
        </w:rPr>
        <w:t xml:space="preserve"> </w:t>
      </w:r>
      <w:r>
        <w:t>untuk</w:t>
      </w:r>
      <w:r>
        <w:rPr>
          <w:spacing w:val="40"/>
        </w:rPr>
        <w:t xml:space="preserve"> </w:t>
      </w:r>
      <w:r>
        <w:t>mengetahui</w:t>
      </w:r>
      <w:r>
        <w:rPr>
          <w:spacing w:val="40"/>
        </w:rPr>
        <w:t xml:space="preserve"> </w:t>
      </w:r>
      <w:r>
        <w:t>hasil</w:t>
      </w:r>
      <w:r>
        <w:rPr>
          <w:spacing w:val="40"/>
        </w:rPr>
        <w:t xml:space="preserve"> </w:t>
      </w:r>
      <w:r>
        <w:t>signifikan</w:t>
      </w:r>
      <w:r>
        <w:rPr>
          <w:spacing w:val="40"/>
        </w:rPr>
        <w:t xml:space="preserve"> </w:t>
      </w:r>
      <w:r>
        <w:t>dengan</w:t>
      </w:r>
      <w:r>
        <w:rPr>
          <w:spacing w:val="40"/>
        </w:rPr>
        <w:t xml:space="preserve"> </w:t>
      </w:r>
      <w:r>
        <w:rPr>
          <w:position w:val="2"/>
        </w:rPr>
        <w:t>membandingkan r</w:t>
      </w:r>
      <w:r>
        <w:rPr>
          <w:spacing w:val="3"/>
          <w:position w:val="2"/>
        </w:rPr>
        <w:t xml:space="preserve"> </w:t>
      </w:r>
      <w:r>
        <w:rPr>
          <w:sz w:val="16"/>
        </w:rPr>
        <w:t>hitung</w:t>
      </w:r>
      <w:r>
        <w:rPr>
          <w:spacing w:val="24"/>
          <w:sz w:val="16"/>
        </w:rPr>
        <w:t xml:space="preserve"> </w:t>
      </w:r>
      <w:r>
        <w:rPr>
          <w:position w:val="2"/>
        </w:rPr>
        <w:t>dengan</w:t>
      </w:r>
      <w:r>
        <w:rPr>
          <w:spacing w:val="3"/>
          <w:position w:val="2"/>
        </w:rPr>
        <w:t xml:space="preserve"> </w:t>
      </w:r>
      <w:r>
        <w:rPr>
          <w:position w:val="2"/>
        </w:rPr>
        <w:t>r</w:t>
      </w:r>
      <w:r>
        <w:rPr>
          <w:spacing w:val="3"/>
          <w:position w:val="2"/>
        </w:rPr>
        <w:t xml:space="preserve"> </w:t>
      </w:r>
      <w:r>
        <w:rPr>
          <w:sz w:val="16"/>
        </w:rPr>
        <w:t>tabel</w:t>
      </w:r>
      <w:r>
        <w:rPr>
          <w:spacing w:val="68"/>
          <w:w w:val="150"/>
          <w:sz w:val="16"/>
        </w:rPr>
        <w:t xml:space="preserve"> </w:t>
      </w:r>
      <w:r>
        <w:rPr>
          <w:position w:val="2"/>
        </w:rPr>
        <w:t>dengan</w:t>
      </w:r>
      <w:r>
        <w:rPr>
          <w:spacing w:val="3"/>
          <w:position w:val="2"/>
        </w:rPr>
        <w:t xml:space="preserve"> </w:t>
      </w:r>
      <w:r>
        <w:rPr>
          <w:position w:val="2"/>
        </w:rPr>
        <w:t>melihat</w:t>
      </w:r>
      <w:r>
        <w:rPr>
          <w:spacing w:val="3"/>
          <w:position w:val="2"/>
        </w:rPr>
        <w:t xml:space="preserve"> </w:t>
      </w:r>
      <w:r>
        <w:rPr>
          <w:position w:val="2"/>
        </w:rPr>
        <w:t>r</w:t>
      </w:r>
      <w:r>
        <w:rPr>
          <w:spacing w:val="3"/>
          <w:position w:val="2"/>
        </w:rPr>
        <w:t xml:space="preserve"> </w:t>
      </w:r>
      <w:r>
        <w:rPr>
          <w:sz w:val="16"/>
        </w:rPr>
        <w:t xml:space="preserve">tabel </w:t>
      </w:r>
      <w:r>
        <w:rPr>
          <w:position w:val="2"/>
        </w:rPr>
        <w:t>pada</w:t>
      </w:r>
      <w:r>
        <w:rPr>
          <w:spacing w:val="3"/>
          <w:position w:val="2"/>
        </w:rPr>
        <w:t xml:space="preserve"> </w:t>
      </w:r>
      <w:r>
        <w:rPr>
          <w:position w:val="2"/>
        </w:rPr>
        <w:t>df</w:t>
      </w:r>
      <w:r>
        <w:rPr>
          <w:spacing w:val="1"/>
          <w:position w:val="2"/>
        </w:rPr>
        <w:t xml:space="preserve"> </w:t>
      </w:r>
      <w:r>
        <w:rPr>
          <w:position w:val="2"/>
        </w:rPr>
        <w:t>=</w:t>
      </w:r>
      <w:r>
        <w:rPr>
          <w:spacing w:val="2"/>
          <w:position w:val="2"/>
        </w:rPr>
        <w:t xml:space="preserve"> </w:t>
      </w:r>
      <w:r>
        <w:rPr>
          <w:position w:val="2"/>
        </w:rPr>
        <w:t>n-</w:t>
      </w:r>
      <w:r>
        <w:rPr>
          <w:spacing w:val="3"/>
          <w:position w:val="2"/>
        </w:rPr>
        <w:t xml:space="preserve"> </w:t>
      </w:r>
      <w:r>
        <w:rPr>
          <w:spacing w:val="-5"/>
          <w:position w:val="2"/>
        </w:rPr>
        <w:t>2.</w:t>
      </w:r>
    </w:p>
    <w:p w14:paraId="54670D82" w14:textId="77777777" w:rsidR="00027C06" w:rsidRPr="00A02805" w:rsidRDefault="00027C06" w:rsidP="007B1AE8">
      <w:pPr>
        <w:pStyle w:val="BodyText"/>
        <w:spacing w:line="360" w:lineRule="auto"/>
        <w:ind w:left="720" w:right="418"/>
        <w:jc w:val="both"/>
      </w:pPr>
      <w:r>
        <w:rPr>
          <w:position w:val="2"/>
        </w:rPr>
        <w:t xml:space="preserve"> </w:t>
      </w:r>
      <w:r>
        <w:t>Adapun</w:t>
      </w:r>
      <w:r>
        <w:rPr>
          <w:spacing w:val="-7"/>
        </w:rPr>
        <w:t xml:space="preserve"> </w:t>
      </w:r>
      <w:r>
        <w:t>pada</w:t>
      </w:r>
      <w:r>
        <w:rPr>
          <w:spacing w:val="-8"/>
        </w:rPr>
        <w:t xml:space="preserve"> </w:t>
      </w:r>
      <w:r>
        <w:t>penelitian</w:t>
      </w:r>
      <w:r>
        <w:rPr>
          <w:spacing w:val="-7"/>
        </w:rPr>
        <w:t xml:space="preserve"> </w:t>
      </w:r>
      <w:r>
        <w:t>ini</w:t>
      </w:r>
      <w:r>
        <w:rPr>
          <w:spacing w:val="-7"/>
        </w:rPr>
        <w:t xml:space="preserve"> </w:t>
      </w:r>
      <w:r>
        <w:t>nilai</w:t>
      </w:r>
      <w:r>
        <w:rPr>
          <w:spacing w:val="-7"/>
        </w:rPr>
        <w:t xml:space="preserve"> </w:t>
      </w:r>
      <w:r>
        <w:t>df</w:t>
      </w:r>
      <w:r>
        <w:rPr>
          <w:spacing w:val="-8"/>
        </w:rPr>
        <w:t xml:space="preserve"> </w:t>
      </w:r>
      <w:r>
        <w:t>=</w:t>
      </w:r>
      <w:r>
        <w:rPr>
          <w:spacing w:val="-8"/>
        </w:rPr>
        <w:t xml:space="preserve"> </w:t>
      </w:r>
      <w:r>
        <w:t>91</w:t>
      </w:r>
      <w:r>
        <w:rPr>
          <w:spacing w:val="-5"/>
        </w:rPr>
        <w:t xml:space="preserve"> </w:t>
      </w:r>
      <w:r>
        <w:t>-2</w:t>
      </w:r>
      <w:r>
        <w:rPr>
          <w:spacing w:val="-7"/>
        </w:rPr>
        <w:t xml:space="preserve"> </w:t>
      </w:r>
      <w:r>
        <w:t>=</w:t>
      </w:r>
      <w:r>
        <w:rPr>
          <w:spacing w:val="-8"/>
        </w:rPr>
        <w:t xml:space="preserve"> </w:t>
      </w:r>
      <w:r>
        <w:t>89</w:t>
      </w:r>
      <w:r>
        <w:rPr>
          <w:spacing w:val="-7"/>
        </w:rPr>
        <w:t xml:space="preserve"> </w:t>
      </w:r>
      <w:r>
        <w:t>atau</w:t>
      </w:r>
      <w:r>
        <w:rPr>
          <w:spacing w:val="-7"/>
        </w:rPr>
        <w:t xml:space="preserve"> </w:t>
      </w:r>
      <w:r>
        <w:t>df</w:t>
      </w:r>
      <w:r>
        <w:rPr>
          <w:spacing w:val="-8"/>
        </w:rPr>
        <w:t xml:space="preserve"> </w:t>
      </w:r>
      <w:r>
        <w:t>=</w:t>
      </w:r>
      <w:r>
        <w:rPr>
          <w:spacing w:val="-8"/>
        </w:rPr>
        <w:t xml:space="preserve"> </w:t>
      </w:r>
      <w:r>
        <w:t>89</w:t>
      </w:r>
      <w:r>
        <w:rPr>
          <w:spacing w:val="-7"/>
        </w:rPr>
        <w:t xml:space="preserve"> </w:t>
      </w:r>
      <w:r>
        <w:t>dengan</w:t>
      </w:r>
      <w:r>
        <w:rPr>
          <w:spacing w:val="-6"/>
        </w:rPr>
        <w:t xml:space="preserve"> </w:t>
      </w:r>
      <w:r>
        <w:rPr>
          <w:i/>
        </w:rPr>
        <w:t xml:space="preserve">alpha </w:t>
      </w:r>
      <w:r>
        <w:rPr>
          <w:position w:val="2"/>
        </w:rPr>
        <w:t xml:space="preserve">0,05. Didapat r </w:t>
      </w:r>
      <w:r>
        <w:rPr>
          <w:sz w:val="16"/>
        </w:rPr>
        <w:t xml:space="preserve">tabel </w:t>
      </w:r>
      <w:r>
        <w:rPr>
          <w:position w:val="2"/>
        </w:rPr>
        <w:t xml:space="preserve">senilai 0,206. Jika hasil r </w:t>
      </w:r>
      <w:r>
        <w:rPr>
          <w:sz w:val="16"/>
        </w:rPr>
        <w:t xml:space="preserve">hitung </w:t>
      </w:r>
      <w:r>
        <w:rPr>
          <w:position w:val="2"/>
        </w:rPr>
        <w:t xml:space="preserve">lebih besar dari r </w:t>
      </w:r>
      <w:r>
        <w:rPr>
          <w:sz w:val="16"/>
        </w:rPr>
        <w:t>tabel,</w:t>
      </w:r>
      <w:r>
        <w:rPr>
          <w:spacing w:val="40"/>
          <w:sz w:val="16"/>
        </w:rPr>
        <w:t xml:space="preserve"> </w:t>
      </w:r>
      <w:r>
        <w:t>maka butir pernyataan tersebut dapat dikatakan “valid”.</w:t>
      </w:r>
    </w:p>
    <w:p w14:paraId="107E1902" w14:textId="77777777" w:rsidR="00027C06" w:rsidRPr="007B1AE8" w:rsidRDefault="00027C06" w:rsidP="00027C06">
      <w:pPr>
        <w:spacing w:before="23"/>
        <w:ind w:left="569"/>
        <w:jc w:val="center"/>
        <w:rPr>
          <w:b/>
          <w:bCs/>
        </w:rPr>
      </w:pPr>
      <w:r w:rsidRPr="007B1AE8">
        <w:rPr>
          <w:b/>
          <w:bCs/>
        </w:rPr>
        <w:t>Uji</w:t>
      </w:r>
      <w:r w:rsidRPr="007B1AE8">
        <w:rPr>
          <w:b/>
          <w:bCs/>
          <w:spacing w:val="30"/>
        </w:rPr>
        <w:t xml:space="preserve"> </w:t>
      </w:r>
      <w:r w:rsidRPr="007B1AE8">
        <w:rPr>
          <w:b/>
          <w:bCs/>
        </w:rPr>
        <w:t>Validitas</w:t>
      </w:r>
      <w:r w:rsidRPr="007B1AE8">
        <w:rPr>
          <w:b/>
          <w:bCs/>
          <w:spacing w:val="-15"/>
        </w:rPr>
        <w:t xml:space="preserve"> </w:t>
      </w:r>
      <w:r w:rsidRPr="007B1AE8">
        <w:rPr>
          <w:b/>
          <w:bCs/>
        </w:rPr>
        <w:t>Variabel</w:t>
      </w:r>
      <w:r w:rsidRPr="007B1AE8">
        <w:rPr>
          <w:b/>
          <w:bCs/>
          <w:spacing w:val="-11"/>
        </w:rPr>
        <w:t xml:space="preserve"> </w:t>
      </w:r>
      <w:r w:rsidRPr="007B1AE8">
        <w:rPr>
          <w:b/>
          <w:bCs/>
        </w:rPr>
        <w:t>(X1)</w:t>
      </w:r>
      <w:r w:rsidRPr="007B1AE8">
        <w:rPr>
          <w:b/>
          <w:bCs/>
          <w:spacing w:val="-12"/>
        </w:rPr>
        <w:t xml:space="preserve"> </w:t>
      </w:r>
      <w:r w:rsidRPr="007B1AE8">
        <w:rPr>
          <w:b/>
          <w:bCs/>
          <w:spacing w:val="-2"/>
        </w:rPr>
        <w:t>Harga</w:t>
      </w:r>
    </w:p>
    <w:p w14:paraId="509220F7" w14:textId="77777777" w:rsidR="00027C06" w:rsidRDefault="00027C06" w:rsidP="00027C06">
      <w:pPr>
        <w:pStyle w:val="BodyText"/>
        <w:spacing w:before="89" w:after="1"/>
        <w:rPr>
          <w:b/>
          <w:sz w:val="20"/>
        </w:rPr>
      </w:pPr>
    </w:p>
    <w:tbl>
      <w:tblPr>
        <w:tblW w:w="0" w:type="auto"/>
        <w:tblInd w:w="1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6"/>
        <w:gridCol w:w="1793"/>
        <w:gridCol w:w="1133"/>
        <w:gridCol w:w="1030"/>
        <w:gridCol w:w="1518"/>
      </w:tblGrid>
      <w:tr w:rsidR="00027C06" w14:paraId="0114039A" w14:textId="77777777" w:rsidTr="00AB4DAA">
        <w:trPr>
          <w:trHeight w:val="635"/>
        </w:trPr>
        <w:tc>
          <w:tcPr>
            <w:tcW w:w="1376" w:type="dxa"/>
          </w:tcPr>
          <w:p w14:paraId="11078943" w14:textId="77777777" w:rsidR="00027C06" w:rsidRDefault="00027C06" w:rsidP="00AB4DAA">
            <w:pPr>
              <w:pStyle w:val="TableParagraph"/>
              <w:spacing w:line="275" w:lineRule="exact"/>
              <w:ind w:left="107"/>
              <w:jc w:val="left"/>
              <w:rPr>
                <w:b/>
                <w:sz w:val="24"/>
              </w:rPr>
            </w:pPr>
            <w:r>
              <w:rPr>
                <w:b/>
                <w:spacing w:val="-2"/>
                <w:sz w:val="24"/>
              </w:rPr>
              <w:t>Variabel</w:t>
            </w:r>
          </w:p>
        </w:tc>
        <w:tc>
          <w:tcPr>
            <w:tcW w:w="1793" w:type="dxa"/>
          </w:tcPr>
          <w:p w14:paraId="69298789" w14:textId="77777777" w:rsidR="00027C06" w:rsidRDefault="00027C06" w:rsidP="00AB4DAA">
            <w:pPr>
              <w:pStyle w:val="TableParagraph"/>
              <w:spacing w:line="275" w:lineRule="exact"/>
              <w:ind w:left="100"/>
              <w:jc w:val="left"/>
              <w:rPr>
                <w:b/>
                <w:sz w:val="24"/>
              </w:rPr>
            </w:pPr>
            <w:r>
              <w:rPr>
                <w:b/>
                <w:spacing w:val="-4"/>
                <w:sz w:val="24"/>
              </w:rPr>
              <w:t>Item</w:t>
            </w:r>
          </w:p>
          <w:p w14:paraId="79417572" w14:textId="77777777" w:rsidR="00027C06" w:rsidRDefault="00027C06" w:rsidP="00AB4DAA">
            <w:pPr>
              <w:pStyle w:val="TableParagraph"/>
              <w:spacing w:before="43"/>
              <w:ind w:left="100"/>
              <w:jc w:val="left"/>
              <w:rPr>
                <w:b/>
                <w:sz w:val="24"/>
              </w:rPr>
            </w:pPr>
            <w:r>
              <w:rPr>
                <w:b/>
                <w:spacing w:val="-2"/>
                <w:sz w:val="24"/>
              </w:rPr>
              <w:t>pernyataan</w:t>
            </w:r>
          </w:p>
        </w:tc>
        <w:tc>
          <w:tcPr>
            <w:tcW w:w="1133" w:type="dxa"/>
          </w:tcPr>
          <w:p w14:paraId="5F439F15" w14:textId="77777777" w:rsidR="00027C06" w:rsidRDefault="00027C06" w:rsidP="00AB4DAA">
            <w:pPr>
              <w:pStyle w:val="TableParagraph"/>
              <w:spacing w:line="275" w:lineRule="exact"/>
              <w:ind w:left="107"/>
              <w:jc w:val="left"/>
              <w:rPr>
                <w:b/>
                <w:sz w:val="24"/>
              </w:rPr>
            </w:pPr>
            <w:r>
              <w:rPr>
                <w:b/>
                <w:sz w:val="24"/>
              </w:rPr>
              <w:t>r</w:t>
            </w:r>
            <w:r>
              <w:rPr>
                <w:b/>
                <w:spacing w:val="-4"/>
                <w:sz w:val="24"/>
              </w:rPr>
              <w:t xml:space="preserve"> </w:t>
            </w:r>
            <w:r>
              <w:rPr>
                <w:b/>
                <w:spacing w:val="-2"/>
                <w:sz w:val="24"/>
              </w:rPr>
              <w:t>hitung</w:t>
            </w:r>
          </w:p>
        </w:tc>
        <w:tc>
          <w:tcPr>
            <w:tcW w:w="1030" w:type="dxa"/>
          </w:tcPr>
          <w:p w14:paraId="403ACE75" w14:textId="77777777" w:rsidR="00027C06" w:rsidRDefault="00027C06" w:rsidP="00AB4DAA">
            <w:pPr>
              <w:pStyle w:val="TableParagraph"/>
              <w:spacing w:line="275" w:lineRule="exact"/>
              <w:ind w:right="173"/>
              <w:jc w:val="right"/>
              <w:rPr>
                <w:b/>
                <w:sz w:val="24"/>
              </w:rPr>
            </w:pPr>
            <w:r>
              <w:rPr>
                <w:b/>
                <w:sz w:val="24"/>
              </w:rPr>
              <w:t>R</w:t>
            </w:r>
            <w:r>
              <w:rPr>
                <w:b/>
                <w:spacing w:val="-1"/>
                <w:sz w:val="24"/>
              </w:rPr>
              <w:t xml:space="preserve"> </w:t>
            </w:r>
            <w:r>
              <w:rPr>
                <w:b/>
                <w:spacing w:val="-4"/>
                <w:sz w:val="24"/>
              </w:rPr>
              <w:t>tabel</w:t>
            </w:r>
          </w:p>
        </w:tc>
        <w:tc>
          <w:tcPr>
            <w:tcW w:w="1518" w:type="dxa"/>
          </w:tcPr>
          <w:p w14:paraId="2B0F3293" w14:textId="77777777" w:rsidR="00027C06" w:rsidRDefault="00027C06" w:rsidP="00AB4DAA">
            <w:pPr>
              <w:pStyle w:val="TableParagraph"/>
              <w:spacing w:line="275" w:lineRule="exact"/>
              <w:ind w:left="5" w:right="87"/>
              <w:rPr>
                <w:b/>
                <w:sz w:val="24"/>
              </w:rPr>
            </w:pPr>
            <w:r>
              <w:rPr>
                <w:b/>
                <w:spacing w:val="-2"/>
                <w:sz w:val="24"/>
              </w:rPr>
              <w:t>Keterangan</w:t>
            </w:r>
          </w:p>
        </w:tc>
      </w:tr>
      <w:tr w:rsidR="00027C06" w14:paraId="441080F9" w14:textId="77777777" w:rsidTr="00AB4DAA">
        <w:trPr>
          <w:trHeight w:val="316"/>
        </w:trPr>
        <w:tc>
          <w:tcPr>
            <w:tcW w:w="1376" w:type="dxa"/>
            <w:tcBorders>
              <w:bottom w:val="nil"/>
            </w:tcBorders>
          </w:tcPr>
          <w:p w14:paraId="77DAE862" w14:textId="77777777" w:rsidR="00027C06" w:rsidRDefault="00027C06" w:rsidP="00AB4DAA">
            <w:pPr>
              <w:pStyle w:val="TableParagraph"/>
              <w:jc w:val="left"/>
            </w:pPr>
          </w:p>
        </w:tc>
        <w:tc>
          <w:tcPr>
            <w:tcW w:w="1793" w:type="dxa"/>
          </w:tcPr>
          <w:p w14:paraId="2411F5B6" w14:textId="77777777" w:rsidR="00027C06" w:rsidRDefault="00027C06" w:rsidP="00AB4DAA">
            <w:pPr>
              <w:pStyle w:val="TableParagraph"/>
              <w:spacing w:line="275" w:lineRule="exact"/>
              <w:ind w:left="100"/>
              <w:jc w:val="left"/>
              <w:rPr>
                <w:sz w:val="24"/>
              </w:rPr>
            </w:pPr>
            <w:r>
              <w:rPr>
                <w:sz w:val="24"/>
              </w:rPr>
              <w:t>Pernyataan</w:t>
            </w:r>
            <w:r>
              <w:rPr>
                <w:spacing w:val="-5"/>
                <w:sz w:val="24"/>
              </w:rPr>
              <w:t xml:space="preserve"> </w:t>
            </w:r>
            <w:r>
              <w:rPr>
                <w:spacing w:val="-10"/>
                <w:sz w:val="24"/>
              </w:rPr>
              <w:t>1</w:t>
            </w:r>
          </w:p>
        </w:tc>
        <w:tc>
          <w:tcPr>
            <w:tcW w:w="1133" w:type="dxa"/>
          </w:tcPr>
          <w:p w14:paraId="600BFABE" w14:textId="77777777" w:rsidR="00027C06" w:rsidRDefault="00027C06" w:rsidP="00AB4DAA">
            <w:pPr>
              <w:pStyle w:val="TableParagraph"/>
              <w:spacing w:line="275" w:lineRule="exact"/>
              <w:ind w:left="107"/>
              <w:jc w:val="left"/>
              <w:rPr>
                <w:sz w:val="24"/>
              </w:rPr>
            </w:pPr>
            <w:r>
              <w:rPr>
                <w:spacing w:val="-2"/>
                <w:sz w:val="24"/>
              </w:rPr>
              <w:t>0,508</w:t>
            </w:r>
          </w:p>
        </w:tc>
        <w:tc>
          <w:tcPr>
            <w:tcW w:w="1030" w:type="dxa"/>
          </w:tcPr>
          <w:p w14:paraId="469F2AA2" w14:textId="77777777" w:rsidR="00027C06" w:rsidRDefault="00027C06" w:rsidP="00AB4DAA">
            <w:pPr>
              <w:pStyle w:val="TableParagraph"/>
              <w:spacing w:line="275" w:lineRule="exact"/>
              <w:ind w:right="233"/>
              <w:jc w:val="right"/>
              <w:rPr>
                <w:sz w:val="24"/>
              </w:rPr>
            </w:pPr>
            <w:r>
              <w:rPr>
                <w:spacing w:val="-2"/>
                <w:sz w:val="24"/>
              </w:rPr>
              <w:t>0,206</w:t>
            </w:r>
          </w:p>
        </w:tc>
        <w:tc>
          <w:tcPr>
            <w:tcW w:w="1518" w:type="dxa"/>
          </w:tcPr>
          <w:p w14:paraId="633359FF" w14:textId="77777777" w:rsidR="00027C06" w:rsidRDefault="00027C06" w:rsidP="00AB4DAA">
            <w:pPr>
              <w:pStyle w:val="TableParagraph"/>
              <w:spacing w:line="275" w:lineRule="exact"/>
              <w:ind w:left="87" w:right="82"/>
              <w:rPr>
                <w:sz w:val="24"/>
              </w:rPr>
            </w:pPr>
            <w:r>
              <w:rPr>
                <w:spacing w:val="-2"/>
                <w:sz w:val="24"/>
              </w:rPr>
              <w:t>Valid</w:t>
            </w:r>
          </w:p>
        </w:tc>
      </w:tr>
      <w:tr w:rsidR="00027C06" w14:paraId="070189D9" w14:textId="77777777" w:rsidTr="00AB4DAA">
        <w:trPr>
          <w:trHeight w:val="318"/>
        </w:trPr>
        <w:tc>
          <w:tcPr>
            <w:tcW w:w="1376" w:type="dxa"/>
            <w:tcBorders>
              <w:top w:val="nil"/>
              <w:bottom w:val="nil"/>
            </w:tcBorders>
          </w:tcPr>
          <w:p w14:paraId="4830BB88" w14:textId="77777777" w:rsidR="00027C06" w:rsidRDefault="00027C06" w:rsidP="00AB4DAA">
            <w:pPr>
              <w:pStyle w:val="TableParagraph"/>
              <w:jc w:val="left"/>
            </w:pPr>
          </w:p>
        </w:tc>
        <w:tc>
          <w:tcPr>
            <w:tcW w:w="1793" w:type="dxa"/>
          </w:tcPr>
          <w:p w14:paraId="1097198A" w14:textId="77777777" w:rsidR="00027C06" w:rsidRDefault="00027C06" w:rsidP="00AB4DAA">
            <w:pPr>
              <w:pStyle w:val="TableParagraph"/>
              <w:spacing w:line="275" w:lineRule="exact"/>
              <w:ind w:left="100"/>
              <w:jc w:val="left"/>
              <w:rPr>
                <w:sz w:val="24"/>
              </w:rPr>
            </w:pPr>
            <w:r>
              <w:rPr>
                <w:sz w:val="24"/>
              </w:rPr>
              <w:t>Pernyataan</w:t>
            </w:r>
            <w:r>
              <w:rPr>
                <w:spacing w:val="-5"/>
                <w:sz w:val="24"/>
              </w:rPr>
              <w:t xml:space="preserve"> </w:t>
            </w:r>
            <w:r>
              <w:rPr>
                <w:spacing w:val="-10"/>
                <w:sz w:val="24"/>
              </w:rPr>
              <w:t>2</w:t>
            </w:r>
          </w:p>
        </w:tc>
        <w:tc>
          <w:tcPr>
            <w:tcW w:w="1133" w:type="dxa"/>
          </w:tcPr>
          <w:p w14:paraId="0FBB8167" w14:textId="77777777" w:rsidR="00027C06" w:rsidRDefault="00027C06" w:rsidP="00AB4DAA">
            <w:pPr>
              <w:pStyle w:val="TableParagraph"/>
              <w:spacing w:line="275" w:lineRule="exact"/>
              <w:ind w:left="107"/>
              <w:jc w:val="left"/>
              <w:rPr>
                <w:sz w:val="24"/>
              </w:rPr>
            </w:pPr>
            <w:r>
              <w:rPr>
                <w:spacing w:val="-2"/>
                <w:sz w:val="24"/>
              </w:rPr>
              <w:t>0,730</w:t>
            </w:r>
          </w:p>
        </w:tc>
        <w:tc>
          <w:tcPr>
            <w:tcW w:w="1030" w:type="dxa"/>
          </w:tcPr>
          <w:p w14:paraId="275FFDB9" w14:textId="77777777" w:rsidR="00027C06" w:rsidRDefault="00027C06" w:rsidP="00AB4DAA">
            <w:pPr>
              <w:pStyle w:val="TableParagraph"/>
              <w:spacing w:line="275" w:lineRule="exact"/>
              <w:ind w:right="233"/>
              <w:jc w:val="right"/>
              <w:rPr>
                <w:sz w:val="24"/>
              </w:rPr>
            </w:pPr>
            <w:r>
              <w:rPr>
                <w:spacing w:val="-2"/>
                <w:sz w:val="24"/>
              </w:rPr>
              <w:t>0,206</w:t>
            </w:r>
          </w:p>
        </w:tc>
        <w:tc>
          <w:tcPr>
            <w:tcW w:w="1518" w:type="dxa"/>
          </w:tcPr>
          <w:p w14:paraId="2895699E" w14:textId="77777777" w:rsidR="00027C06" w:rsidRDefault="00027C06" w:rsidP="00AB4DAA">
            <w:pPr>
              <w:pStyle w:val="TableParagraph"/>
              <w:spacing w:line="275" w:lineRule="exact"/>
              <w:ind w:left="87" w:right="82"/>
              <w:rPr>
                <w:sz w:val="24"/>
              </w:rPr>
            </w:pPr>
            <w:r>
              <w:rPr>
                <w:spacing w:val="-2"/>
                <w:sz w:val="24"/>
              </w:rPr>
              <w:t>Valid</w:t>
            </w:r>
          </w:p>
        </w:tc>
      </w:tr>
      <w:tr w:rsidR="00027C06" w14:paraId="206AE34F" w14:textId="77777777" w:rsidTr="00AB4DAA">
        <w:trPr>
          <w:trHeight w:val="316"/>
        </w:trPr>
        <w:tc>
          <w:tcPr>
            <w:tcW w:w="1376" w:type="dxa"/>
            <w:tcBorders>
              <w:top w:val="nil"/>
              <w:bottom w:val="nil"/>
            </w:tcBorders>
          </w:tcPr>
          <w:p w14:paraId="61120D31" w14:textId="77777777" w:rsidR="00027C06" w:rsidRDefault="00027C06" w:rsidP="00AB4DAA">
            <w:pPr>
              <w:pStyle w:val="TableParagraph"/>
              <w:jc w:val="left"/>
            </w:pPr>
          </w:p>
        </w:tc>
        <w:tc>
          <w:tcPr>
            <w:tcW w:w="1793" w:type="dxa"/>
          </w:tcPr>
          <w:p w14:paraId="0C90F5F5" w14:textId="77777777" w:rsidR="00027C06" w:rsidRDefault="00027C06" w:rsidP="00AB4DAA">
            <w:pPr>
              <w:pStyle w:val="TableParagraph"/>
              <w:spacing w:line="275" w:lineRule="exact"/>
              <w:ind w:left="100"/>
              <w:jc w:val="left"/>
              <w:rPr>
                <w:sz w:val="24"/>
              </w:rPr>
            </w:pPr>
            <w:r>
              <w:rPr>
                <w:sz w:val="24"/>
              </w:rPr>
              <w:t>Pernyataan</w:t>
            </w:r>
            <w:r>
              <w:rPr>
                <w:spacing w:val="-5"/>
                <w:sz w:val="24"/>
              </w:rPr>
              <w:t xml:space="preserve"> </w:t>
            </w:r>
            <w:r>
              <w:rPr>
                <w:spacing w:val="-10"/>
                <w:sz w:val="24"/>
              </w:rPr>
              <w:t>3</w:t>
            </w:r>
          </w:p>
        </w:tc>
        <w:tc>
          <w:tcPr>
            <w:tcW w:w="1133" w:type="dxa"/>
          </w:tcPr>
          <w:p w14:paraId="303873B9" w14:textId="77777777" w:rsidR="00027C06" w:rsidRDefault="00027C06" w:rsidP="00AB4DAA">
            <w:pPr>
              <w:pStyle w:val="TableParagraph"/>
              <w:spacing w:line="275" w:lineRule="exact"/>
              <w:ind w:left="107"/>
              <w:jc w:val="left"/>
              <w:rPr>
                <w:sz w:val="24"/>
              </w:rPr>
            </w:pPr>
            <w:r>
              <w:rPr>
                <w:spacing w:val="-2"/>
                <w:sz w:val="24"/>
              </w:rPr>
              <w:t>0,721</w:t>
            </w:r>
          </w:p>
        </w:tc>
        <w:tc>
          <w:tcPr>
            <w:tcW w:w="1030" w:type="dxa"/>
          </w:tcPr>
          <w:p w14:paraId="00BC5122" w14:textId="77777777" w:rsidR="00027C06" w:rsidRDefault="00027C06" w:rsidP="00AB4DAA">
            <w:pPr>
              <w:pStyle w:val="TableParagraph"/>
              <w:spacing w:line="275" w:lineRule="exact"/>
              <w:ind w:right="233"/>
              <w:jc w:val="right"/>
              <w:rPr>
                <w:sz w:val="24"/>
              </w:rPr>
            </w:pPr>
            <w:r>
              <w:rPr>
                <w:spacing w:val="-2"/>
                <w:sz w:val="24"/>
              </w:rPr>
              <w:t>0,206</w:t>
            </w:r>
          </w:p>
        </w:tc>
        <w:tc>
          <w:tcPr>
            <w:tcW w:w="1518" w:type="dxa"/>
          </w:tcPr>
          <w:p w14:paraId="53813F6C" w14:textId="77777777" w:rsidR="00027C06" w:rsidRDefault="00027C06" w:rsidP="00AB4DAA">
            <w:pPr>
              <w:pStyle w:val="TableParagraph"/>
              <w:spacing w:line="275" w:lineRule="exact"/>
              <w:ind w:left="87" w:right="82"/>
              <w:rPr>
                <w:sz w:val="24"/>
              </w:rPr>
            </w:pPr>
            <w:r>
              <w:rPr>
                <w:spacing w:val="-2"/>
                <w:sz w:val="24"/>
              </w:rPr>
              <w:t>Valid</w:t>
            </w:r>
          </w:p>
        </w:tc>
      </w:tr>
      <w:tr w:rsidR="00027C06" w14:paraId="0494B0B8" w14:textId="77777777" w:rsidTr="00AB4DAA">
        <w:trPr>
          <w:trHeight w:val="316"/>
        </w:trPr>
        <w:tc>
          <w:tcPr>
            <w:tcW w:w="1376" w:type="dxa"/>
            <w:tcBorders>
              <w:top w:val="nil"/>
              <w:bottom w:val="nil"/>
            </w:tcBorders>
          </w:tcPr>
          <w:p w14:paraId="3F9F212B" w14:textId="77777777" w:rsidR="00027C06" w:rsidRDefault="00027C06" w:rsidP="00AB4DAA">
            <w:pPr>
              <w:pStyle w:val="TableParagraph"/>
              <w:spacing w:line="275" w:lineRule="exact"/>
              <w:ind w:left="107"/>
              <w:jc w:val="left"/>
              <w:rPr>
                <w:b/>
                <w:sz w:val="24"/>
              </w:rPr>
            </w:pPr>
            <w:r>
              <w:rPr>
                <w:b/>
                <w:spacing w:val="-2"/>
                <w:sz w:val="24"/>
              </w:rPr>
              <w:t>Variabel</w:t>
            </w:r>
          </w:p>
        </w:tc>
        <w:tc>
          <w:tcPr>
            <w:tcW w:w="1793" w:type="dxa"/>
          </w:tcPr>
          <w:p w14:paraId="56C855CC" w14:textId="77777777" w:rsidR="00027C06" w:rsidRDefault="00027C06" w:rsidP="00AB4DAA">
            <w:pPr>
              <w:pStyle w:val="TableParagraph"/>
              <w:spacing w:line="275" w:lineRule="exact"/>
              <w:ind w:left="100"/>
              <w:jc w:val="left"/>
              <w:rPr>
                <w:sz w:val="24"/>
              </w:rPr>
            </w:pPr>
            <w:r>
              <w:rPr>
                <w:sz w:val="24"/>
              </w:rPr>
              <w:t>Pernyataan</w:t>
            </w:r>
            <w:r>
              <w:rPr>
                <w:spacing w:val="-5"/>
                <w:sz w:val="24"/>
              </w:rPr>
              <w:t xml:space="preserve"> </w:t>
            </w:r>
            <w:r>
              <w:rPr>
                <w:spacing w:val="-10"/>
                <w:sz w:val="24"/>
              </w:rPr>
              <w:t>4</w:t>
            </w:r>
          </w:p>
        </w:tc>
        <w:tc>
          <w:tcPr>
            <w:tcW w:w="1133" w:type="dxa"/>
          </w:tcPr>
          <w:p w14:paraId="5E905184" w14:textId="77777777" w:rsidR="00027C06" w:rsidRDefault="00027C06" w:rsidP="00AB4DAA">
            <w:pPr>
              <w:pStyle w:val="TableParagraph"/>
              <w:spacing w:line="275" w:lineRule="exact"/>
              <w:ind w:left="107"/>
              <w:jc w:val="left"/>
              <w:rPr>
                <w:sz w:val="24"/>
              </w:rPr>
            </w:pPr>
            <w:r>
              <w:rPr>
                <w:spacing w:val="-2"/>
                <w:sz w:val="24"/>
              </w:rPr>
              <w:t>0,573</w:t>
            </w:r>
          </w:p>
        </w:tc>
        <w:tc>
          <w:tcPr>
            <w:tcW w:w="1030" w:type="dxa"/>
          </w:tcPr>
          <w:p w14:paraId="6194300F" w14:textId="77777777" w:rsidR="00027C06" w:rsidRDefault="00027C06" w:rsidP="00AB4DAA">
            <w:pPr>
              <w:pStyle w:val="TableParagraph"/>
              <w:spacing w:line="275" w:lineRule="exact"/>
              <w:ind w:right="233"/>
              <w:jc w:val="right"/>
              <w:rPr>
                <w:sz w:val="24"/>
              </w:rPr>
            </w:pPr>
            <w:r>
              <w:rPr>
                <w:spacing w:val="-2"/>
                <w:sz w:val="24"/>
              </w:rPr>
              <w:t>0,206</w:t>
            </w:r>
          </w:p>
        </w:tc>
        <w:tc>
          <w:tcPr>
            <w:tcW w:w="1518" w:type="dxa"/>
          </w:tcPr>
          <w:p w14:paraId="0D049A00" w14:textId="77777777" w:rsidR="00027C06" w:rsidRDefault="00027C06" w:rsidP="00AB4DAA">
            <w:pPr>
              <w:pStyle w:val="TableParagraph"/>
              <w:spacing w:line="275" w:lineRule="exact"/>
              <w:ind w:left="87" w:right="82"/>
              <w:rPr>
                <w:sz w:val="24"/>
              </w:rPr>
            </w:pPr>
            <w:r>
              <w:rPr>
                <w:spacing w:val="-2"/>
                <w:sz w:val="24"/>
              </w:rPr>
              <w:t>Valid</w:t>
            </w:r>
          </w:p>
        </w:tc>
      </w:tr>
      <w:tr w:rsidR="00027C06" w14:paraId="3354E854" w14:textId="77777777" w:rsidTr="00AB4DAA">
        <w:trPr>
          <w:trHeight w:val="318"/>
        </w:trPr>
        <w:tc>
          <w:tcPr>
            <w:tcW w:w="1376" w:type="dxa"/>
            <w:tcBorders>
              <w:top w:val="nil"/>
              <w:bottom w:val="nil"/>
            </w:tcBorders>
          </w:tcPr>
          <w:p w14:paraId="574C3798" w14:textId="77777777" w:rsidR="00027C06" w:rsidRDefault="00027C06" w:rsidP="00AB4DAA">
            <w:pPr>
              <w:pStyle w:val="TableParagraph"/>
              <w:spacing w:before="1"/>
              <w:ind w:left="107"/>
              <w:jc w:val="left"/>
              <w:rPr>
                <w:b/>
                <w:sz w:val="24"/>
              </w:rPr>
            </w:pPr>
            <w:r>
              <w:rPr>
                <w:b/>
                <w:sz w:val="24"/>
              </w:rPr>
              <w:t xml:space="preserve">Harga </w:t>
            </w:r>
            <w:r>
              <w:rPr>
                <w:b/>
                <w:spacing w:val="-5"/>
                <w:sz w:val="24"/>
              </w:rPr>
              <w:t>(X)</w:t>
            </w:r>
          </w:p>
        </w:tc>
        <w:tc>
          <w:tcPr>
            <w:tcW w:w="1793" w:type="dxa"/>
          </w:tcPr>
          <w:p w14:paraId="21FD9744" w14:textId="77777777" w:rsidR="00027C06" w:rsidRDefault="00027C06" w:rsidP="00AB4DAA">
            <w:pPr>
              <w:pStyle w:val="TableParagraph"/>
              <w:spacing w:before="1"/>
              <w:ind w:left="100"/>
              <w:jc w:val="left"/>
              <w:rPr>
                <w:sz w:val="24"/>
              </w:rPr>
            </w:pPr>
            <w:r>
              <w:rPr>
                <w:sz w:val="24"/>
              </w:rPr>
              <w:t>Pernyataan</w:t>
            </w:r>
            <w:r>
              <w:rPr>
                <w:spacing w:val="-5"/>
                <w:sz w:val="24"/>
              </w:rPr>
              <w:t xml:space="preserve"> </w:t>
            </w:r>
            <w:r>
              <w:rPr>
                <w:spacing w:val="-10"/>
                <w:sz w:val="24"/>
              </w:rPr>
              <w:t>5</w:t>
            </w:r>
          </w:p>
        </w:tc>
        <w:tc>
          <w:tcPr>
            <w:tcW w:w="1133" w:type="dxa"/>
          </w:tcPr>
          <w:p w14:paraId="18A0C567" w14:textId="77777777" w:rsidR="00027C06" w:rsidRDefault="00027C06" w:rsidP="00AB4DAA">
            <w:pPr>
              <w:pStyle w:val="TableParagraph"/>
              <w:spacing w:before="1"/>
              <w:ind w:left="107"/>
              <w:jc w:val="left"/>
              <w:rPr>
                <w:sz w:val="24"/>
              </w:rPr>
            </w:pPr>
            <w:r>
              <w:rPr>
                <w:spacing w:val="-2"/>
                <w:sz w:val="24"/>
              </w:rPr>
              <w:t>0,604</w:t>
            </w:r>
          </w:p>
        </w:tc>
        <w:tc>
          <w:tcPr>
            <w:tcW w:w="1030" w:type="dxa"/>
          </w:tcPr>
          <w:p w14:paraId="6AC1AEA5" w14:textId="77777777" w:rsidR="00027C06" w:rsidRDefault="00027C06" w:rsidP="00AB4DAA">
            <w:pPr>
              <w:pStyle w:val="TableParagraph"/>
              <w:spacing w:before="1"/>
              <w:ind w:right="233"/>
              <w:jc w:val="right"/>
              <w:rPr>
                <w:sz w:val="24"/>
              </w:rPr>
            </w:pPr>
            <w:r>
              <w:rPr>
                <w:spacing w:val="-2"/>
                <w:sz w:val="24"/>
              </w:rPr>
              <w:t>0,206</w:t>
            </w:r>
          </w:p>
        </w:tc>
        <w:tc>
          <w:tcPr>
            <w:tcW w:w="1518" w:type="dxa"/>
          </w:tcPr>
          <w:p w14:paraId="2355F2EB" w14:textId="77777777" w:rsidR="00027C06" w:rsidRDefault="00027C06" w:rsidP="00AB4DAA">
            <w:pPr>
              <w:pStyle w:val="TableParagraph"/>
              <w:spacing w:before="1"/>
              <w:ind w:left="87" w:right="82"/>
              <w:rPr>
                <w:sz w:val="24"/>
              </w:rPr>
            </w:pPr>
            <w:r>
              <w:rPr>
                <w:spacing w:val="-2"/>
                <w:sz w:val="24"/>
              </w:rPr>
              <w:t>Valid</w:t>
            </w:r>
          </w:p>
        </w:tc>
      </w:tr>
      <w:tr w:rsidR="00027C06" w14:paraId="1DDC4999" w14:textId="77777777" w:rsidTr="00AB4DAA">
        <w:trPr>
          <w:trHeight w:val="316"/>
        </w:trPr>
        <w:tc>
          <w:tcPr>
            <w:tcW w:w="1376" w:type="dxa"/>
            <w:tcBorders>
              <w:top w:val="nil"/>
              <w:bottom w:val="nil"/>
            </w:tcBorders>
          </w:tcPr>
          <w:p w14:paraId="5B61B8E1" w14:textId="77777777" w:rsidR="00027C06" w:rsidRDefault="00027C06" w:rsidP="00AB4DAA">
            <w:pPr>
              <w:pStyle w:val="TableParagraph"/>
              <w:jc w:val="left"/>
            </w:pPr>
          </w:p>
        </w:tc>
        <w:tc>
          <w:tcPr>
            <w:tcW w:w="1793" w:type="dxa"/>
          </w:tcPr>
          <w:p w14:paraId="4EFE6BD3" w14:textId="77777777" w:rsidR="00027C06" w:rsidRDefault="00027C06" w:rsidP="00AB4DAA">
            <w:pPr>
              <w:pStyle w:val="TableParagraph"/>
              <w:spacing w:line="275" w:lineRule="exact"/>
              <w:ind w:left="100"/>
              <w:jc w:val="left"/>
              <w:rPr>
                <w:sz w:val="24"/>
              </w:rPr>
            </w:pPr>
            <w:r>
              <w:rPr>
                <w:sz w:val="24"/>
              </w:rPr>
              <w:t>Pernyataan</w:t>
            </w:r>
            <w:r>
              <w:rPr>
                <w:spacing w:val="-5"/>
                <w:sz w:val="24"/>
              </w:rPr>
              <w:t xml:space="preserve"> </w:t>
            </w:r>
            <w:r>
              <w:rPr>
                <w:spacing w:val="-10"/>
                <w:sz w:val="24"/>
              </w:rPr>
              <w:t>6</w:t>
            </w:r>
          </w:p>
        </w:tc>
        <w:tc>
          <w:tcPr>
            <w:tcW w:w="1133" w:type="dxa"/>
          </w:tcPr>
          <w:p w14:paraId="117B6090" w14:textId="77777777" w:rsidR="00027C06" w:rsidRDefault="00027C06" w:rsidP="00AB4DAA">
            <w:pPr>
              <w:pStyle w:val="TableParagraph"/>
              <w:spacing w:line="275" w:lineRule="exact"/>
              <w:ind w:left="107"/>
              <w:jc w:val="left"/>
              <w:rPr>
                <w:sz w:val="24"/>
              </w:rPr>
            </w:pPr>
            <w:r>
              <w:rPr>
                <w:spacing w:val="-2"/>
                <w:sz w:val="24"/>
              </w:rPr>
              <w:t>0,738</w:t>
            </w:r>
          </w:p>
        </w:tc>
        <w:tc>
          <w:tcPr>
            <w:tcW w:w="1030" w:type="dxa"/>
          </w:tcPr>
          <w:p w14:paraId="45341ECC" w14:textId="77777777" w:rsidR="00027C06" w:rsidRDefault="00027C06" w:rsidP="00AB4DAA">
            <w:pPr>
              <w:pStyle w:val="TableParagraph"/>
              <w:spacing w:line="275" w:lineRule="exact"/>
              <w:ind w:right="233"/>
              <w:jc w:val="right"/>
              <w:rPr>
                <w:sz w:val="24"/>
              </w:rPr>
            </w:pPr>
            <w:r>
              <w:rPr>
                <w:spacing w:val="-2"/>
                <w:sz w:val="24"/>
              </w:rPr>
              <w:t>0,206</w:t>
            </w:r>
          </w:p>
        </w:tc>
        <w:tc>
          <w:tcPr>
            <w:tcW w:w="1518" w:type="dxa"/>
          </w:tcPr>
          <w:p w14:paraId="7B8E5192" w14:textId="77777777" w:rsidR="00027C06" w:rsidRDefault="00027C06" w:rsidP="00AB4DAA">
            <w:pPr>
              <w:pStyle w:val="TableParagraph"/>
              <w:spacing w:line="275" w:lineRule="exact"/>
              <w:ind w:left="87" w:right="82"/>
              <w:rPr>
                <w:sz w:val="24"/>
              </w:rPr>
            </w:pPr>
            <w:r>
              <w:rPr>
                <w:spacing w:val="-2"/>
                <w:sz w:val="24"/>
              </w:rPr>
              <w:t>Valid</w:t>
            </w:r>
          </w:p>
        </w:tc>
      </w:tr>
      <w:tr w:rsidR="00027C06" w14:paraId="1D7EC5A2" w14:textId="77777777" w:rsidTr="00AB4DAA">
        <w:trPr>
          <w:trHeight w:val="319"/>
        </w:trPr>
        <w:tc>
          <w:tcPr>
            <w:tcW w:w="1376" w:type="dxa"/>
            <w:tcBorders>
              <w:top w:val="nil"/>
              <w:bottom w:val="nil"/>
            </w:tcBorders>
          </w:tcPr>
          <w:p w14:paraId="27003A4A" w14:textId="77777777" w:rsidR="00027C06" w:rsidRDefault="00027C06" w:rsidP="00AB4DAA">
            <w:pPr>
              <w:pStyle w:val="TableParagraph"/>
              <w:jc w:val="left"/>
            </w:pPr>
          </w:p>
        </w:tc>
        <w:tc>
          <w:tcPr>
            <w:tcW w:w="1793" w:type="dxa"/>
          </w:tcPr>
          <w:p w14:paraId="4EC8FC34" w14:textId="77777777" w:rsidR="00027C06" w:rsidRDefault="00027C06" w:rsidP="00AB4DAA">
            <w:pPr>
              <w:pStyle w:val="TableParagraph"/>
              <w:spacing w:line="275" w:lineRule="exact"/>
              <w:ind w:left="100"/>
              <w:jc w:val="left"/>
              <w:rPr>
                <w:sz w:val="24"/>
              </w:rPr>
            </w:pPr>
            <w:r>
              <w:rPr>
                <w:sz w:val="24"/>
              </w:rPr>
              <w:t>Pernyataan</w:t>
            </w:r>
            <w:r>
              <w:rPr>
                <w:spacing w:val="-5"/>
                <w:sz w:val="24"/>
              </w:rPr>
              <w:t xml:space="preserve"> </w:t>
            </w:r>
            <w:r>
              <w:rPr>
                <w:spacing w:val="-10"/>
                <w:sz w:val="24"/>
              </w:rPr>
              <w:t>7</w:t>
            </w:r>
          </w:p>
        </w:tc>
        <w:tc>
          <w:tcPr>
            <w:tcW w:w="1133" w:type="dxa"/>
          </w:tcPr>
          <w:p w14:paraId="0F803022" w14:textId="77777777" w:rsidR="00027C06" w:rsidRDefault="00027C06" w:rsidP="00AB4DAA">
            <w:pPr>
              <w:pStyle w:val="TableParagraph"/>
              <w:spacing w:line="275" w:lineRule="exact"/>
              <w:ind w:left="107"/>
              <w:jc w:val="left"/>
              <w:rPr>
                <w:sz w:val="24"/>
              </w:rPr>
            </w:pPr>
            <w:r>
              <w:rPr>
                <w:spacing w:val="-2"/>
                <w:sz w:val="24"/>
              </w:rPr>
              <w:t>0,573</w:t>
            </w:r>
          </w:p>
        </w:tc>
        <w:tc>
          <w:tcPr>
            <w:tcW w:w="1030" w:type="dxa"/>
          </w:tcPr>
          <w:p w14:paraId="43C348A4" w14:textId="77777777" w:rsidR="00027C06" w:rsidRDefault="00027C06" w:rsidP="00AB4DAA">
            <w:pPr>
              <w:pStyle w:val="TableParagraph"/>
              <w:spacing w:line="275" w:lineRule="exact"/>
              <w:ind w:right="233"/>
              <w:jc w:val="right"/>
              <w:rPr>
                <w:sz w:val="24"/>
              </w:rPr>
            </w:pPr>
            <w:r>
              <w:rPr>
                <w:spacing w:val="-2"/>
                <w:sz w:val="24"/>
              </w:rPr>
              <w:t>0,206</w:t>
            </w:r>
          </w:p>
        </w:tc>
        <w:tc>
          <w:tcPr>
            <w:tcW w:w="1518" w:type="dxa"/>
          </w:tcPr>
          <w:p w14:paraId="35C68F93" w14:textId="77777777" w:rsidR="00027C06" w:rsidRDefault="00027C06" w:rsidP="00AB4DAA">
            <w:pPr>
              <w:pStyle w:val="TableParagraph"/>
              <w:spacing w:line="275" w:lineRule="exact"/>
              <w:ind w:left="87" w:right="82"/>
              <w:rPr>
                <w:sz w:val="24"/>
              </w:rPr>
            </w:pPr>
            <w:r>
              <w:rPr>
                <w:spacing w:val="-2"/>
                <w:sz w:val="24"/>
              </w:rPr>
              <w:t>Valid</w:t>
            </w:r>
          </w:p>
        </w:tc>
      </w:tr>
      <w:tr w:rsidR="00027C06" w14:paraId="050FC42F" w14:textId="77777777" w:rsidTr="00AB4DAA">
        <w:trPr>
          <w:trHeight w:val="316"/>
        </w:trPr>
        <w:tc>
          <w:tcPr>
            <w:tcW w:w="1376" w:type="dxa"/>
            <w:tcBorders>
              <w:top w:val="nil"/>
            </w:tcBorders>
          </w:tcPr>
          <w:p w14:paraId="2370996A" w14:textId="77777777" w:rsidR="00027C06" w:rsidRDefault="00027C06" w:rsidP="00AB4DAA">
            <w:pPr>
              <w:pStyle w:val="TableParagraph"/>
              <w:jc w:val="left"/>
            </w:pPr>
          </w:p>
        </w:tc>
        <w:tc>
          <w:tcPr>
            <w:tcW w:w="1793" w:type="dxa"/>
          </w:tcPr>
          <w:p w14:paraId="31BA4EE0" w14:textId="77777777" w:rsidR="00027C06" w:rsidRDefault="00027C06" w:rsidP="00AB4DAA">
            <w:pPr>
              <w:pStyle w:val="TableParagraph"/>
              <w:spacing w:line="275" w:lineRule="exact"/>
              <w:ind w:left="100"/>
              <w:jc w:val="left"/>
              <w:rPr>
                <w:sz w:val="24"/>
              </w:rPr>
            </w:pPr>
            <w:r>
              <w:rPr>
                <w:sz w:val="24"/>
              </w:rPr>
              <w:t>Pernyataan</w:t>
            </w:r>
            <w:r>
              <w:rPr>
                <w:spacing w:val="-5"/>
                <w:sz w:val="24"/>
              </w:rPr>
              <w:t xml:space="preserve"> </w:t>
            </w:r>
            <w:r>
              <w:rPr>
                <w:spacing w:val="-10"/>
                <w:sz w:val="24"/>
              </w:rPr>
              <w:t>8</w:t>
            </w:r>
          </w:p>
        </w:tc>
        <w:tc>
          <w:tcPr>
            <w:tcW w:w="1133" w:type="dxa"/>
          </w:tcPr>
          <w:p w14:paraId="5370B945" w14:textId="77777777" w:rsidR="00027C06" w:rsidRDefault="00027C06" w:rsidP="00AB4DAA">
            <w:pPr>
              <w:pStyle w:val="TableParagraph"/>
              <w:spacing w:line="275" w:lineRule="exact"/>
              <w:ind w:left="107"/>
              <w:jc w:val="left"/>
              <w:rPr>
                <w:sz w:val="24"/>
              </w:rPr>
            </w:pPr>
            <w:r>
              <w:rPr>
                <w:spacing w:val="-2"/>
                <w:sz w:val="24"/>
              </w:rPr>
              <w:t>0,608</w:t>
            </w:r>
          </w:p>
        </w:tc>
        <w:tc>
          <w:tcPr>
            <w:tcW w:w="1030" w:type="dxa"/>
          </w:tcPr>
          <w:p w14:paraId="26807A5D" w14:textId="77777777" w:rsidR="00027C06" w:rsidRDefault="00027C06" w:rsidP="00AB4DAA">
            <w:pPr>
              <w:pStyle w:val="TableParagraph"/>
              <w:spacing w:line="275" w:lineRule="exact"/>
              <w:ind w:right="233"/>
              <w:jc w:val="right"/>
              <w:rPr>
                <w:sz w:val="24"/>
              </w:rPr>
            </w:pPr>
            <w:r>
              <w:rPr>
                <w:spacing w:val="-2"/>
                <w:sz w:val="24"/>
              </w:rPr>
              <w:t>0,206</w:t>
            </w:r>
          </w:p>
        </w:tc>
        <w:tc>
          <w:tcPr>
            <w:tcW w:w="1518" w:type="dxa"/>
          </w:tcPr>
          <w:p w14:paraId="29E303A6" w14:textId="77777777" w:rsidR="00027C06" w:rsidRDefault="00027C06" w:rsidP="00AB4DAA">
            <w:pPr>
              <w:pStyle w:val="TableParagraph"/>
              <w:spacing w:line="275" w:lineRule="exact"/>
              <w:ind w:left="87" w:right="82"/>
              <w:rPr>
                <w:sz w:val="24"/>
              </w:rPr>
            </w:pPr>
            <w:r>
              <w:rPr>
                <w:spacing w:val="-2"/>
                <w:sz w:val="24"/>
              </w:rPr>
              <w:t>Valid</w:t>
            </w:r>
          </w:p>
        </w:tc>
      </w:tr>
    </w:tbl>
    <w:p w14:paraId="48E6007D" w14:textId="77777777" w:rsidR="00027C06" w:rsidRDefault="00027C06" w:rsidP="00027C06">
      <w:pPr>
        <w:spacing w:before="3"/>
        <w:ind w:left="1588"/>
      </w:pPr>
      <w:r>
        <w:t>Sumber:</w:t>
      </w:r>
      <w:r>
        <w:rPr>
          <w:spacing w:val="-4"/>
        </w:rPr>
        <w:t xml:space="preserve"> </w:t>
      </w:r>
      <w:r>
        <w:rPr>
          <w:i/>
        </w:rPr>
        <w:t>output</w:t>
      </w:r>
      <w:r>
        <w:rPr>
          <w:i/>
          <w:spacing w:val="-2"/>
        </w:rPr>
        <w:t xml:space="preserve"> </w:t>
      </w:r>
      <w:r>
        <w:rPr>
          <w:i/>
        </w:rPr>
        <w:t>spss</w:t>
      </w:r>
      <w:r>
        <w:rPr>
          <w:i/>
          <w:spacing w:val="-2"/>
        </w:rPr>
        <w:t xml:space="preserve"> </w:t>
      </w:r>
      <w:r>
        <w:t>yang</w:t>
      </w:r>
      <w:r>
        <w:rPr>
          <w:spacing w:val="-2"/>
        </w:rPr>
        <w:t xml:space="preserve"> diolah,2025</w:t>
      </w:r>
    </w:p>
    <w:p w14:paraId="3AAD84D7" w14:textId="77777777" w:rsidR="00027C06" w:rsidRDefault="00027C06" w:rsidP="00027C06">
      <w:pPr>
        <w:pStyle w:val="BodyText"/>
        <w:spacing w:before="43"/>
      </w:pPr>
    </w:p>
    <w:p w14:paraId="2DCE063F" w14:textId="77777777" w:rsidR="00027C06" w:rsidRPr="00A02805" w:rsidRDefault="00027C06" w:rsidP="00027C06">
      <w:pPr>
        <w:pStyle w:val="BodyText"/>
        <w:spacing w:line="360" w:lineRule="auto"/>
        <w:ind w:left="1080" w:right="421" w:firstLine="307"/>
        <w:jc w:val="both"/>
      </w:pPr>
      <w:r>
        <w:t>Berdasarkan tabel hasil Uji Validitas yang dilakukan dengan menggunakan program SPSS 26 di atas, menyatakan setiap butir pernyataan dapat dinyatakan “Valid” yang mana harga (X1) memiliki nilai r hitung&gt; r tabel dan bernilai positif.</w:t>
      </w:r>
    </w:p>
    <w:p w14:paraId="53D26611" w14:textId="77777777" w:rsidR="00027C06" w:rsidRPr="007B1AE8" w:rsidRDefault="00027C06" w:rsidP="00027C06">
      <w:pPr>
        <w:spacing w:before="43" w:after="42"/>
        <w:ind w:left="1274"/>
        <w:jc w:val="center"/>
        <w:rPr>
          <w:b/>
          <w:bCs/>
        </w:rPr>
      </w:pPr>
      <w:r w:rsidRPr="007B1AE8">
        <w:rPr>
          <w:b/>
          <w:bCs/>
        </w:rPr>
        <w:t>Uji</w:t>
      </w:r>
      <w:r w:rsidRPr="007B1AE8">
        <w:rPr>
          <w:b/>
          <w:bCs/>
          <w:spacing w:val="-12"/>
        </w:rPr>
        <w:t xml:space="preserve"> </w:t>
      </w:r>
      <w:r w:rsidRPr="007B1AE8">
        <w:rPr>
          <w:b/>
          <w:bCs/>
        </w:rPr>
        <w:t>Validitas</w:t>
      </w:r>
      <w:r w:rsidRPr="007B1AE8">
        <w:rPr>
          <w:b/>
          <w:bCs/>
          <w:spacing w:val="-9"/>
        </w:rPr>
        <w:t xml:space="preserve"> </w:t>
      </w:r>
      <w:r w:rsidRPr="007B1AE8">
        <w:rPr>
          <w:b/>
          <w:bCs/>
        </w:rPr>
        <w:t>(X2)</w:t>
      </w:r>
      <w:r w:rsidRPr="007B1AE8">
        <w:rPr>
          <w:b/>
          <w:bCs/>
          <w:spacing w:val="-9"/>
        </w:rPr>
        <w:t xml:space="preserve"> </w:t>
      </w:r>
      <w:r w:rsidRPr="007B1AE8">
        <w:rPr>
          <w:b/>
          <w:bCs/>
        </w:rPr>
        <w:t>Biaya</w:t>
      </w:r>
      <w:r w:rsidRPr="007B1AE8">
        <w:rPr>
          <w:b/>
          <w:bCs/>
          <w:spacing w:val="-7"/>
        </w:rPr>
        <w:t xml:space="preserve"> </w:t>
      </w:r>
      <w:r w:rsidRPr="007B1AE8">
        <w:rPr>
          <w:b/>
          <w:bCs/>
          <w:spacing w:val="-2"/>
        </w:rPr>
        <w:t>Produksi</w:t>
      </w:r>
    </w:p>
    <w:tbl>
      <w:tblPr>
        <w:tblW w:w="0" w:type="auto"/>
        <w:tblInd w:w="1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4"/>
        <w:gridCol w:w="1496"/>
        <w:gridCol w:w="1150"/>
        <w:gridCol w:w="1114"/>
        <w:gridCol w:w="1431"/>
      </w:tblGrid>
      <w:tr w:rsidR="00027C06" w14:paraId="43C902E8" w14:textId="77777777" w:rsidTr="00AB4DAA">
        <w:trPr>
          <w:trHeight w:val="635"/>
        </w:trPr>
        <w:tc>
          <w:tcPr>
            <w:tcW w:w="1604" w:type="dxa"/>
          </w:tcPr>
          <w:p w14:paraId="49A28972" w14:textId="77777777" w:rsidR="00027C06" w:rsidRDefault="00027C06" w:rsidP="00AB4DAA">
            <w:pPr>
              <w:pStyle w:val="TableParagraph"/>
              <w:spacing w:line="275" w:lineRule="exact"/>
              <w:ind w:left="4" w:right="4"/>
              <w:rPr>
                <w:b/>
                <w:sz w:val="24"/>
              </w:rPr>
            </w:pPr>
            <w:r>
              <w:rPr>
                <w:b/>
                <w:spacing w:val="-2"/>
                <w:sz w:val="24"/>
              </w:rPr>
              <w:t>Variabel</w:t>
            </w:r>
          </w:p>
        </w:tc>
        <w:tc>
          <w:tcPr>
            <w:tcW w:w="1496" w:type="dxa"/>
          </w:tcPr>
          <w:p w14:paraId="7B7FAA22" w14:textId="77777777" w:rsidR="00027C06" w:rsidRDefault="00027C06" w:rsidP="00AB4DAA">
            <w:pPr>
              <w:pStyle w:val="TableParagraph"/>
              <w:spacing w:line="275" w:lineRule="exact"/>
              <w:ind w:left="4"/>
              <w:rPr>
                <w:b/>
                <w:sz w:val="24"/>
              </w:rPr>
            </w:pPr>
            <w:r>
              <w:rPr>
                <w:b/>
                <w:spacing w:val="-4"/>
                <w:sz w:val="24"/>
              </w:rPr>
              <w:t>Item</w:t>
            </w:r>
          </w:p>
          <w:p w14:paraId="6BAEE4BE" w14:textId="77777777" w:rsidR="00027C06" w:rsidRDefault="00027C06" w:rsidP="00AB4DAA">
            <w:pPr>
              <w:pStyle w:val="TableParagraph"/>
              <w:spacing w:before="41"/>
              <w:ind w:left="4" w:right="4"/>
              <w:rPr>
                <w:b/>
                <w:sz w:val="24"/>
              </w:rPr>
            </w:pPr>
            <w:r>
              <w:rPr>
                <w:b/>
                <w:spacing w:val="-2"/>
                <w:sz w:val="24"/>
              </w:rPr>
              <w:t>Pernyataan</w:t>
            </w:r>
          </w:p>
        </w:tc>
        <w:tc>
          <w:tcPr>
            <w:tcW w:w="1150" w:type="dxa"/>
          </w:tcPr>
          <w:p w14:paraId="2F8A39BF" w14:textId="77777777" w:rsidR="00027C06" w:rsidRDefault="00027C06" w:rsidP="00AB4DAA">
            <w:pPr>
              <w:pStyle w:val="TableParagraph"/>
              <w:spacing w:line="275" w:lineRule="exact"/>
              <w:ind w:left="7"/>
              <w:rPr>
                <w:b/>
                <w:sz w:val="24"/>
              </w:rPr>
            </w:pPr>
            <w:r>
              <w:rPr>
                <w:b/>
                <w:sz w:val="24"/>
              </w:rPr>
              <w:t>r</w:t>
            </w:r>
            <w:r>
              <w:rPr>
                <w:b/>
                <w:spacing w:val="-4"/>
                <w:sz w:val="24"/>
              </w:rPr>
              <w:t xml:space="preserve"> </w:t>
            </w:r>
            <w:r>
              <w:rPr>
                <w:b/>
                <w:spacing w:val="-2"/>
                <w:sz w:val="24"/>
              </w:rPr>
              <w:t>hitung</w:t>
            </w:r>
          </w:p>
        </w:tc>
        <w:tc>
          <w:tcPr>
            <w:tcW w:w="1114" w:type="dxa"/>
          </w:tcPr>
          <w:p w14:paraId="64D61D71" w14:textId="77777777" w:rsidR="00027C06" w:rsidRDefault="00027C06" w:rsidP="00AB4DAA">
            <w:pPr>
              <w:pStyle w:val="TableParagraph"/>
              <w:spacing w:line="275" w:lineRule="exact"/>
              <w:ind w:right="212"/>
              <w:jc w:val="right"/>
              <w:rPr>
                <w:b/>
                <w:sz w:val="24"/>
              </w:rPr>
            </w:pPr>
            <w:r>
              <w:rPr>
                <w:b/>
                <w:sz w:val="24"/>
              </w:rPr>
              <w:t>r</w:t>
            </w:r>
            <w:r>
              <w:rPr>
                <w:b/>
                <w:spacing w:val="-4"/>
                <w:sz w:val="24"/>
              </w:rPr>
              <w:t xml:space="preserve"> </w:t>
            </w:r>
            <w:r>
              <w:rPr>
                <w:b/>
                <w:spacing w:val="-2"/>
                <w:sz w:val="24"/>
              </w:rPr>
              <w:t>tabel</w:t>
            </w:r>
          </w:p>
        </w:tc>
        <w:tc>
          <w:tcPr>
            <w:tcW w:w="1431" w:type="dxa"/>
          </w:tcPr>
          <w:p w14:paraId="053455B7" w14:textId="77777777" w:rsidR="00027C06" w:rsidRDefault="00027C06" w:rsidP="00AB4DAA">
            <w:pPr>
              <w:pStyle w:val="TableParagraph"/>
              <w:spacing w:line="275" w:lineRule="exact"/>
              <w:ind w:left="4" w:right="2"/>
              <w:rPr>
                <w:b/>
                <w:sz w:val="24"/>
              </w:rPr>
            </w:pPr>
            <w:r>
              <w:rPr>
                <w:b/>
                <w:spacing w:val="-2"/>
                <w:sz w:val="24"/>
              </w:rPr>
              <w:t>Keterangan</w:t>
            </w:r>
          </w:p>
        </w:tc>
      </w:tr>
      <w:tr w:rsidR="00027C06" w14:paraId="569FB430" w14:textId="77777777" w:rsidTr="00AB4DAA">
        <w:trPr>
          <w:trHeight w:val="316"/>
        </w:trPr>
        <w:tc>
          <w:tcPr>
            <w:tcW w:w="1604" w:type="dxa"/>
            <w:tcBorders>
              <w:bottom w:val="nil"/>
            </w:tcBorders>
          </w:tcPr>
          <w:p w14:paraId="11814551" w14:textId="77777777" w:rsidR="00027C06" w:rsidRDefault="00027C06" w:rsidP="00AB4DAA">
            <w:pPr>
              <w:pStyle w:val="TableParagraph"/>
              <w:spacing w:line="275" w:lineRule="exact"/>
              <w:ind w:left="4" w:right="4"/>
              <w:rPr>
                <w:b/>
                <w:sz w:val="24"/>
              </w:rPr>
            </w:pPr>
            <w:r>
              <w:rPr>
                <w:b/>
                <w:spacing w:val="-2"/>
                <w:sz w:val="24"/>
              </w:rPr>
              <w:t>Variabel</w:t>
            </w:r>
          </w:p>
        </w:tc>
        <w:tc>
          <w:tcPr>
            <w:tcW w:w="1496" w:type="dxa"/>
          </w:tcPr>
          <w:p w14:paraId="274CEF65" w14:textId="77777777" w:rsidR="00027C06" w:rsidRDefault="00027C06" w:rsidP="00AB4DAA">
            <w:pPr>
              <w:pStyle w:val="TableParagraph"/>
              <w:spacing w:line="275" w:lineRule="exact"/>
              <w:ind w:left="4" w:right="3"/>
              <w:rPr>
                <w:sz w:val="24"/>
              </w:rPr>
            </w:pPr>
            <w:r>
              <w:rPr>
                <w:sz w:val="24"/>
              </w:rPr>
              <w:t>Pernyataan</w:t>
            </w:r>
            <w:r>
              <w:rPr>
                <w:spacing w:val="-5"/>
                <w:sz w:val="24"/>
              </w:rPr>
              <w:t xml:space="preserve"> </w:t>
            </w:r>
            <w:r>
              <w:rPr>
                <w:spacing w:val="-10"/>
                <w:sz w:val="24"/>
              </w:rPr>
              <w:t>1</w:t>
            </w:r>
          </w:p>
        </w:tc>
        <w:tc>
          <w:tcPr>
            <w:tcW w:w="1150" w:type="dxa"/>
          </w:tcPr>
          <w:p w14:paraId="4D88CDA8" w14:textId="77777777" w:rsidR="00027C06" w:rsidRDefault="00027C06" w:rsidP="00AB4DAA">
            <w:pPr>
              <w:pStyle w:val="TableParagraph"/>
              <w:spacing w:line="275" w:lineRule="exact"/>
              <w:ind w:left="7" w:right="2"/>
              <w:rPr>
                <w:sz w:val="24"/>
              </w:rPr>
            </w:pPr>
            <w:r>
              <w:rPr>
                <w:spacing w:val="-5"/>
                <w:sz w:val="24"/>
              </w:rPr>
              <w:t>398</w:t>
            </w:r>
          </w:p>
        </w:tc>
        <w:tc>
          <w:tcPr>
            <w:tcW w:w="1114" w:type="dxa"/>
          </w:tcPr>
          <w:p w14:paraId="14468950" w14:textId="77777777" w:rsidR="00027C06" w:rsidRDefault="00027C06" w:rsidP="00AB4DAA">
            <w:pPr>
              <w:pStyle w:val="TableParagraph"/>
              <w:spacing w:line="275" w:lineRule="exact"/>
              <w:ind w:right="277"/>
              <w:jc w:val="right"/>
              <w:rPr>
                <w:sz w:val="24"/>
              </w:rPr>
            </w:pPr>
            <w:r>
              <w:rPr>
                <w:spacing w:val="-2"/>
                <w:sz w:val="24"/>
              </w:rPr>
              <w:t>0,206</w:t>
            </w:r>
          </w:p>
        </w:tc>
        <w:tc>
          <w:tcPr>
            <w:tcW w:w="1431" w:type="dxa"/>
          </w:tcPr>
          <w:p w14:paraId="710E8F63" w14:textId="77777777" w:rsidR="00027C06" w:rsidRDefault="00027C06" w:rsidP="00AB4DAA">
            <w:pPr>
              <w:pStyle w:val="TableParagraph"/>
              <w:spacing w:line="275" w:lineRule="exact"/>
              <w:ind w:left="4"/>
              <w:rPr>
                <w:sz w:val="24"/>
              </w:rPr>
            </w:pPr>
            <w:r>
              <w:rPr>
                <w:spacing w:val="-2"/>
                <w:sz w:val="24"/>
              </w:rPr>
              <w:t>Valid</w:t>
            </w:r>
          </w:p>
        </w:tc>
      </w:tr>
      <w:tr w:rsidR="00027C06" w14:paraId="65EBCC1B" w14:textId="77777777" w:rsidTr="00AB4DAA">
        <w:trPr>
          <w:trHeight w:val="316"/>
        </w:trPr>
        <w:tc>
          <w:tcPr>
            <w:tcW w:w="1604" w:type="dxa"/>
            <w:tcBorders>
              <w:top w:val="nil"/>
              <w:bottom w:val="nil"/>
            </w:tcBorders>
          </w:tcPr>
          <w:p w14:paraId="47D06C94" w14:textId="77777777" w:rsidR="00027C06" w:rsidRDefault="00027C06" w:rsidP="00AB4DAA">
            <w:pPr>
              <w:pStyle w:val="TableParagraph"/>
              <w:spacing w:line="275" w:lineRule="exact"/>
              <w:ind w:left="4" w:right="2"/>
              <w:rPr>
                <w:b/>
                <w:sz w:val="24"/>
              </w:rPr>
            </w:pPr>
            <w:r>
              <w:rPr>
                <w:b/>
                <w:spacing w:val="-2"/>
                <w:sz w:val="24"/>
              </w:rPr>
              <w:t>Biaya</w:t>
            </w:r>
          </w:p>
        </w:tc>
        <w:tc>
          <w:tcPr>
            <w:tcW w:w="1496" w:type="dxa"/>
          </w:tcPr>
          <w:p w14:paraId="21E24D1F" w14:textId="77777777" w:rsidR="00027C06" w:rsidRDefault="00027C06" w:rsidP="00AB4DAA">
            <w:pPr>
              <w:pStyle w:val="TableParagraph"/>
              <w:spacing w:line="275" w:lineRule="exact"/>
              <w:ind w:left="4" w:right="3"/>
              <w:rPr>
                <w:sz w:val="24"/>
              </w:rPr>
            </w:pPr>
            <w:r>
              <w:rPr>
                <w:sz w:val="24"/>
              </w:rPr>
              <w:t>Pernyataan</w:t>
            </w:r>
            <w:r>
              <w:rPr>
                <w:spacing w:val="-5"/>
                <w:sz w:val="24"/>
              </w:rPr>
              <w:t xml:space="preserve"> </w:t>
            </w:r>
            <w:r>
              <w:rPr>
                <w:spacing w:val="-10"/>
                <w:sz w:val="24"/>
              </w:rPr>
              <w:t>2</w:t>
            </w:r>
          </w:p>
        </w:tc>
        <w:tc>
          <w:tcPr>
            <w:tcW w:w="1150" w:type="dxa"/>
          </w:tcPr>
          <w:p w14:paraId="01B5728F" w14:textId="77777777" w:rsidR="00027C06" w:rsidRDefault="00027C06" w:rsidP="00AB4DAA">
            <w:pPr>
              <w:pStyle w:val="TableParagraph"/>
              <w:spacing w:line="275" w:lineRule="exact"/>
              <w:ind w:left="7" w:right="2"/>
              <w:rPr>
                <w:sz w:val="24"/>
              </w:rPr>
            </w:pPr>
            <w:r>
              <w:rPr>
                <w:spacing w:val="-5"/>
                <w:sz w:val="24"/>
              </w:rPr>
              <w:t>842</w:t>
            </w:r>
          </w:p>
        </w:tc>
        <w:tc>
          <w:tcPr>
            <w:tcW w:w="1114" w:type="dxa"/>
          </w:tcPr>
          <w:p w14:paraId="28F898B0" w14:textId="77777777" w:rsidR="00027C06" w:rsidRDefault="00027C06" w:rsidP="00AB4DAA">
            <w:pPr>
              <w:pStyle w:val="TableParagraph"/>
              <w:spacing w:line="275" w:lineRule="exact"/>
              <w:ind w:right="277"/>
              <w:jc w:val="right"/>
              <w:rPr>
                <w:sz w:val="24"/>
              </w:rPr>
            </w:pPr>
            <w:r>
              <w:rPr>
                <w:spacing w:val="-2"/>
                <w:sz w:val="24"/>
              </w:rPr>
              <w:t>0,206</w:t>
            </w:r>
          </w:p>
        </w:tc>
        <w:tc>
          <w:tcPr>
            <w:tcW w:w="1431" w:type="dxa"/>
          </w:tcPr>
          <w:p w14:paraId="64066F61" w14:textId="77777777" w:rsidR="00027C06" w:rsidRDefault="00027C06" w:rsidP="00AB4DAA">
            <w:pPr>
              <w:pStyle w:val="TableParagraph"/>
              <w:spacing w:line="275" w:lineRule="exact"/>
              <w:ind w:left="4"/>
              <w:rPr>
                <w:sz w:val="24"/>
              </w:rPr>
            </w:pPr>
            <w:r>
              <w:rPr>
                <w:spacing w:val="-2"/>
                <w:sz w:val="24"/>
              </w:rPr>
              <w:t>Valid</w:t>
            </w:r>
          </w:p>
        </w:tc>
      </w:tr>
      <w:tr w:rsidR="00027C06" w14:paraId="0600BD9D" w14:textId="77777777" w:rsidTr="00AB4DAA">
        <w:trPr>
          <w:trHeight w:val="318"/>
        </w:trPr>
        <w:tc>
          <w:tcPr>
            <w:tcW w:w="1604" w:type="dxa"/>
            <w:tcBorders>
              <w:top w:val="nil"/>
              <w:bottom w:val="nil"/>
            </w:tcBorders>
          </w:tcPr>
          <w:p w14:paraId="220208EB" w14:textId="77777777" w:rsidR="00027C06" w:rsidRDefault="00027C06" w:rsidP="00AB4DAA">
            <w:pPr>
              <w:pStyle w:val="TableParagraph"/>
              <w:spacing w:line="275" w:lineRule="exact"/>
              <w:ind w:left="4"/>
              <w:rPr>
                <w:b/>
                <w:sz w:val="24"/>
              </w:rPr>
            </w:pPr>
            <w:r>
              <w:rPr>
                <w:b/>
                <w:spacing w:val="-2"/>
                <w:sz w:val="24"/>
              </w:rPr>
              <w:t>Produksi(X2)</w:t>
            </w:r>
          </w:p>
        </w:tc>
        <w:tc>
          <w:tcPr>
            <w:tcW w:w="1496" w:type="dxa"/>
          </w:tcPr>
          <w:p w14:paraId="431CE26F" w14:textId="77777777" w:rsidR="00027C06" w:rsidRDefault="00027C06" w:rsidP="00AB4DAA">
            <w:pPr>
              <w:pStyle w:val="TableParagraph"/>
              <w:spacing w:line="275" w:lineRule="exact"/>
              <w:ind w:left="4" w:right="3"/>
              <w:rPr>
                <w:sz w:val="24"/>
              </w:rPr>
            </w:pPr>
            <w:r>
              <w:rPr>
                <w:sz w:val="24"/>
              </w:rPr>
              <w:t>Pernyataan</w:t>
            </w:r>
            <w:r>
              <w:rPr>
                <w:spacing w:val="-5"/>
                <w:sz w:val="24"/>
              </w:rPr>
              <w:t xml:space="preserve"> </w:t>
            </w:r>
            <w:r>
              <w:rPr>
                <w:spacing w:val="-10"/>
                <w:sz w:val="24"/>
              </w:rPr>
              <w:t>3</w:t>
            </w:r>
          </w:p>
        </w:tc>
        <w:tc>
          <w:tcPr>
            <w:tcW w:w="1150" w:type="dxa"/>
          </w:tcPr>
          <w:p w14:paraId="4627859B" w14:textId="77777777" w:rsidR="00027C06" w:rsidRDefault="00027C06" w:rsidP="00AB4DAA">
            <w:pPr>
              <w:pStyle w:val="TableParagraph"/>
              <w:spacing w:line="275" w:lineRule="exact"/>
              <w:ind w:left="7" w:right="2"/>
              <w:rPr>
                <w:sz w:val="24"/>
              </w:rPr>
            </w:pPr>
            <w:r>
              <w:rPr>
                <w:spacing w:val="-5"/>
                <w:sz w:val="24"/>
              </w:rPr>
              <w:t>398</w:t>
            </w:r>
          </w:p>
        </w:tc>
        <w:tc>
          <w:tcPr>
            <w:tcW w:w="1114" w:type="dxa"/>
          </w:tcPr>
          <w:p w14:paraId="753D5782" w14:textId="77777777" w:rsidR="00027C06" w:rsidRDefault="00027C06" w:rsidP="00AB4DAA">
            <w:pPr>
              <w:pStyle w:val="TableParagraph"/>
              <w:spacing w:line="275" w:lineRule="exact"/>
              <w:ind w:right="277"/>
              <w:jc w:val="right"/>
              <w:rPr>
                <w:sz w:val="24"/>
              </w:rPr>
            </w:pPr>
            <w:r>
              <w:rPr>
                <w:spacing w:val="-2"/>
                <w:sz w:val="24"/>
              </w:rPr>
              <w:t>0,206</w:t>
            </w:r>
          </w:p>
        </w:tc>
        <w:tc>
          <w:tcPr>
            <w:tcW w:w="1431" w:type="dxa"/>
          </w:tcPr>
          <w:p w14:paraId="4D530C03" w14:textId="77777777" w:rsidR="00027C06" w:rsidRDefault="00027C06" w:rsidP="00AB4DAA">
            <w:pPr>
              <w:pStyle w:val="TableParagraph"/>
              <w:spacing w:line="275" w:lineRule="exact"/>
              <w:ind w:left="4"/>
              <w:rPr>
                <w:sz w:val="24"/>
              </w:rPr>
            </w:pPr>
            <w:r>
              <w:rPr>
                <w:spacing w:val="-2"/>
                <w:sz w:val="24"/>
              </w:rPr>
              <w:t>Valid</w:t>
            </w:r>
          </w:p>
        </w:tc>
      </w:tr>
      <w:tr w:rsidR="00027C06" w14:paraId="692A121E" w14:textId="77777777" w:rsidTr="00AB4DAA">
        <w:trPr>
          <w:trHeight w:val="316"/>
        </w:trPr>
        <w:tc>
          <w:tcPr>
            <w:tcW w:w="1604" w:type="dxa"/>
            <w:tcBorders>
              <w:top w:val="nil"/>
              <w:bottom w:val="nil"/>
            </w:tcBorders>
          </w:tcPr>
          <w:p w14:paraId="6576E070" w14:textId="77777777" w:rsidR="00027C06" w:rsidRDefault="00027C06" w:rsidP="00AB4DAA">
            <w:pPr>
              <w:pStyle w:val="TableParagraph"/>
              <w:jc w:val="left"/>
            </w:pPr>
          </w:p>
        </w:tc>
        <w:tc>
          <w:tcPr>
            <w:tcW w:w="1496" w:type="dxa"/>
          </w:tcPr>
          <w:p w14:paraId="1C8D0F91" w14:textId="77777777" w:rsidR="00027C06" w:rsidRDefault="00027C06" w:rsidP="00AB4DAA">
            <w:pPr>
              <w:pStyle w:val="TableParagraph"/>
              <w:spacing w:line="275" w:lineRule="exact"/>
              <w:ind w:left="4" w:right="3"/>
              <w:rPr>
                <w:sz w:val="24"/>
              </w:rPr>
            </w:pPr>
            <w:r>
              <w:rPr>
                <w:sz w:val="24"/>
              </w:rPr>
              <w:t>Pernyataan</w:t>
            </w:r>
            <w:r>
              <w:rPr>
                <w:spacing w:val="-5"/>
                <w:sz w:val="24"/>
              </w:rPr>
              <w:t xml:space="preserve"> </w:t>
            </w:r>
            <w:r>
              <w:rPr>
                <w:spacing w:val="-10"/>
                <w:sz w:val="24"/>
              </w:rPr>
              <w:t>4</w:t>
            </w:r>
          </w:p>
        </w:tc>
        <w:tc>
          <w:tcPr>
            <w:tcW w:w="1150" w:type="dxa"/>
          </w:tcPr>
          <w:p w14:paraId="6A9AF036" w14:textId="77777777" w:rsidR="00027C06" w:rsidRDefault="00027C06" w:rsidP="00AB4DAA">
            <w:pPr>
              <w:pStyle w:val="TableParagraph"/>
              <w:spacing w:line="275" w:lineRule="exact"/>
              <w:ind w:left="7" w:right="2"/>
              <w:rPr>
                <w:sz w:val="24"/>
              </w:rPr>
            </w:pPr>
            <w:r>
              <w:rPr>
                <w:spacing w:val="-5"/>
                <w:sz w:val="24"/>
              </w:rPr>
              <w:t>830</w:t>
            </w:r>
          </w:p>
        </w:tc>
        <w:tc>
          <w:tcPr>
            <w:tcW w:w="1114" w:type="dxa"/>
          </w:tcPr>
          <w:p w14:paraId="54FE2CD8" w14:textId="77777777" w:rsidR="00027C06" w:rsidRDefault="00027C06" w:rsidP="00AB4DAA">
            <w:pPr>
              <w:pStyle w:val="TableParagraph"/>
              <w:spacing w:line="275" w:lineRule="exact"/>
              <w:ind w:right="277"/>
              <w:jc w:val="right"/>
              <w:rPr>
                <w:sz w:val="24"/>
              </w:rPr>
            </w:pPr>
            <w:r>
              <w:rPr>
                <w:spacing w:val="-2"/>
                <w:sz w:val="24"/>
              </w:rPr>
              <w:t>0,206</w:t>
            </w:r>
          </w:p>
        </w:tc>
        <w:tc>
          <w:tcPr>
            <w:tcW w:w="1431" w:type="dxa"/>
          </w:tcPr>
          <w:p w14:paraId="360B4385" w14:textId="77777777" w:rsidR="00027C06" w:rsidRDefault="00027C06" w:rsidP="00AB4DAA">
            <w:pPr>
              <w:pStyle w:val="TableParagraph"/>
              <w:spacing w:line="275" w:lineRule="exact"/>
              <w:ind w:left="4"/>
              <w:rPr>
                <w:sz w:val="24"/>
              </w:rPr>
            </w:pPr>
            <w:r>
              <w:rPr>
                <w:spacing w:val="-2"/>
                <w:sz w:val="24"/>
              </w:rPr>
              <w:t>Valid</w:t>
            </w:r>
          </w:p>
        </w:tc>
      </w:tr>
      <w:tr w:rsidR="00027C06" w14:paraId="11EDF848" w14:textId="77777777" w:rsidTr="00AB4DAA">
        <w:trPr>
          <w:trHeight w:val="319"/>
        </w:trPr>
        <w:tc>
          <w:tcPr>
            <w:tcW w:w="1604" w:type="dxa"/>
            <w:tcBorders>
              <w:top w:val="nil"/>
              <w:bottom w:val="nil"/>
            </w:tcBorders>
          </w:tcPr>
          <w:p w14:paraId="0E05E9B6" w14:textId="77777777" w:rsidR="00027C06" w:rsidRDefault="00027C06" w:rsidP="00AB4DAA">
            <w:pPr>
              <w:pStyle w:val="TableParagraph"/>
              <w:jc w:val="left"/>
            </w:pPr>
          </w:p>
        </w:tc>
        <w:tc>
          <w:tcPr>
            <w:tcW w:w="1496" w:type="dxa"/>
          </w:tcPr>
          <w:p w14:paraId="13E3924F" w14:textId="77777777" w:rsidR="00027C06" w:rsidRDefault="00027C06" w:rsidP="00AB4DAA">
            <w:pPr>
              <w:pStyle w:val="TableParagraph"/>
              <w:spacing w:line="275" w:lineRule="exact"/>
              <w:ind w:left="4" w:right="3"/>
              <w:rPr>
                <w:sz w:val="24"/>
              </w:rPr>
            </w:pPr>
            <w:r>
              <w:rPr>
                <w:sz w:val="24"/>
              </w:rPr>
              <w:t>Pernyataan</w:t>
            </w:r>
            <w:r>
              <w:rPr>
                <w:spacing w:val="-5"/>
                <w:sz w:val="24"/>
              </w:rPr>
              <w:t xml:space="preserve"> </w:t>
            </w:r>
            <w:r>
              <w:rPr>
                <w:spacing w:val="-10"/>
                <w:sz w:val="24"/>
              </w:rPr>
              <w:t>5</w:t>
            </w:r>
          </w:p>
        </w:tc>
        <w:tc>
          <w:tcPr>
            <w:tcW w:w="1150" w:type="dxa"/>
          </w:tcPr>
          <w:p w14:paraId="1C70941A" w14:textId="77777777" w:rsidR="00027C06" w:rsidRDefault="00027C06" w:rsidP="00AB4DAA">
            <w:pPr>
              <w:pStyle w:val="TableParagraph"/>
              <w:spacing w:line="275" w:lineRule="exact"/>
              <w:ind w:left="7" w:right="2"/>
              <w:rPr>
                <w:sz w:val="24"/>
              </w:rPr>
            </w:pPr>
            <w:r>
              <w:rPr>
                <w:spacing w:val="-5"/>
                <w:sz w:val="24"/>
              </w:rPr>
              <w:t>830</w:t>
            </w:r>
          </w:p>
        </w:tc>
        <w:tc>
          <w:tcPr>
            <w:tcW w:w="1114" w:type="dxa"/>
          </w:tcPr>
          <w:p w14:paraId="25EE7427" w14:textId="77777777" w:rsidR="00027C06" w:rsidRDefault="00027C06" w:rsidP="00AB4DAA">
            <w:pPr>
              <w:pStyle w:val="TableParagraph"/>
              <w:spacing w:line="275" w:lineRule="exact"/>
              <w:ind w:right="277"/>
              <w:jc w:val="right"/>
              <w:rPr>
                <w:sz w:val="24"/>
              </w:rPr>
            </w:pPr>
            <w:r>
              <w:rPr>
                <w:spacing w:val="-2"/>
                <w:sz w:val="24"/>
              </w:rPr>
              <w:t>0,206</w:t>
            </w:r>
          </w:p>
        </w:tc>
        <w:tc>
          <w:tcPr>
            <w:tcW w:w="1431" w:type="dxa"/>
          </w:tcPr>
          <w:p w14:paraId="47EAB351" w14:textId="77777777" w:rsidR="00027C06" w:rsidRDefault="00027C06" w:rsidP="00AB4DAA">
            <w:pPr>
              <w:pStyle w:val="TableParagraph"/>
              <w:spacing w:line="275" w:lineRule="exact"/>
              <w:ind w:left="4"/>
              <w:rPr>
                <w:sz w:val="24"/>
              </w:rPr>
            </w:pPr>
            <w:r>
              <w:rPr>
                <w:spacing w:val="-2"/>
                <w:sz w:val="24"/>
              </w:rPr>
              <w:t>Valid</w:t>
            </w:r>
          </w:p>
        </w:tc>
      </w:tr>
      <w:tr w:rsidR="00027C06" w14:paraId="4D30EA73" w14:textId="77777777" w:rsidTr="00AB4DAA">
        <w:trPr>
          <w:trHeight w:val="316"/>
        </w:trPr>
        <w:tc>
          <w:tcPr>
            <w:tcW w:w="1604" w:type="dxa"/>
            <w:tcBorders>
              <w:top w:val="nil"/>
            </w:tcBorders>
          </w:tcPr>
          <w:p w14:paraId="715A8B10" w14:textId="77777777" w:rsidR="00027C06" w:rsidRDefault="00027C06" w:rsidP="00AB4DAA">
            <w:pPr>
              <w:pStyle w:val="TableParagraph"/>
              <w:jc w:val="left"/>
            </w:pPr>
          </w:p>
        </w:tc>
        <w:tc>
          <w:tcPr>
            <w:tcW w:w="1496" w:type="dxa"/>
          </w:tcPr>
          <w:p w14:paraId="3995EBC2" w14:textId="77777777" w:rsidR="00027C06" w:rsidRDefault="00027C06" w:rsidP="00AB4DAA">
            <w:pPr>
              <w:pStyle w:val="TableParagraph"/>
              <w:spacing w:line="275" w:lineRule="exact"/>
              <w:ind w:left="4" w:right="3"/>
              <w:rPr>
                <w:sz w:val="24"/>
              </w:rPr>
            </w:pPr>
            <w:r>
              <w:rPr>
                <w:sz w:val="24"/>
              </w:rPr>
              <w:t>Pernyataan</w:t>
            </w:r>
            <w:r>
              <w:rPr>
                <w:spacing w:val="-5"/>
                <w:sz w:val="24"/>
              </w:rPr>
              <w:t xml:space="preserve"> </w:t>
            </w:r>
            <w:r>
              <w:rPr>
                <w:spacing w:val="-10"/>
                <w:sz w:val="24"/>
              </w:rPr>
              <w:t>6</w:t>
            </w:r>
          </w:p>
        </w:tc>
        <w:tc>
          <w:tcPr>
            <w:tcW w:w="1150" w:type="dxa"/>
          </w:tcPr>
          <w:p w14:paraId="4782508F" w14:textId="77777777" w:rsidR="00027C06" w:rsidRDefault="00027C06" w:rsidP="00AB4DAA">
            <w:pPr>
              <w:pStyle w:val="TableParagraph"/>
              <w:spacing w:line="275" w:lineRule="exact"/>
              <w:ind w:left="7" w:right="2"/>
              <w:rPr>
                <w:sz w:val="24"/>
              </w:rPr>
            </w:pPr>
            <w:r>
              <w:rPr>
                <w:spacing w:val="-5"/>
                <w:sz w:val="24"/>
              </w:rPr>
              <w:t>535</w:t>
            </w:r>
          </w:p>
        </w:tc>
        <w:tc>
          <w:tcPr>
            <w:tcW w:w="1114" w:type="dxa"/>
          </w:tcPr>
          <w:p w14:paraId="6D596B0B" w14:textId="77777777" w:rsidR="00027C06" w:rsidRDefault="00027C06" w:rsidP="00AB4DAA">
            <w:pPr>
              <w:pStyle w:val="TableParagraph"/>
              <w:spacing w:line="275" w:lineRule="exact"/>
              <w:ind w:right="277"/>
              <w:jc w:val="right"/>
              <w:rPr>
                <w:sz w:val="24"/>
              </w:rPr>
            </w:pPr>
            <w:r>
              <w:rPr>
                <w:spacing w:val="-2"/>
                <w:sz w:val="24"/>
              </w:rPr>
              <w:t>0,206</w:t>
            </w:r>
          </w:p>
        </w:tc>
        <w:tc>
          <w:tcPr>
            <w:tcW w:w="1431" w:type="dxa"/>
          </w:tcPr>
          <w:p w14:paraId="1A6C70D2" w14:textId="77777777" w:rsidR="00027C06" w:rsidRDefault="00027C06" w:rsidP="00AB4DAA">
            <w:pPr>
              <w:pStyle w:val="TableParagraph"/>
              <w:spacing w:line="275" w:lineRule="exact"/>
              <w:ind w:left="4"/>
              <w:rPr>
                <w:sz w:val="24"/>
              </w:rPr>
            </w:pPr>
            <w:r>
              <w:rPr>
                <w:spacing w:val="-2"/>
                <w:sz w:val="24"/>
              </w:rPr>
              <w:t>Valid</w:t>
            </w:r>
          </w:p>
        </w:tc>
      </w:tr>
    </w:tbl>
    <w:p w14:paraId="689F2686" w14:textId="77777777" w:rsidR="00027C06" w:rsidRDefault="00027C06" w:rsidP="00027C06">
      <w:pPr>
        <w:spacing w:before="3"/>
        <w:ind w:left="1701"/>
        <w:rPr>
          <w:sz w:val="20"/>
        </w:rPr>
      </w:pPr>
      <w:r>
        <w:rPr>
          <w:sz w:val="20"/>
        </w:rPr>
        <w:t>Sumber:</w:t>
      </w:r>
      <w:r>
        <w:rPr>
          <w:i/>
          <w:sz w:val="20"/>
        </w:rPr>
        <w:t>output</w:t>
      </w:r>
      <w:r>
        <w:rPr>
          <w:i/>
          <w:spacing w:val="-6"/>
          <w:sz w:val="20"/>
        </w:rPr>
        <w:t xml:space="preserve"> </w:t>
      </w:r>
      <w:r>
        <w:rPr>
          <w:i/>
          <w:sz w:val="20"/>
        </w:rPr>
        <w:t>spss</w:t>
      </w:r>
      <w:r>
        <w:rPr>
          <w:i/>
          <w:spacing w:val="-5"/>
          <w:sz w:val="20"/>
        </w:rPr>
        <w:t xml:space="preserve"> </w:t>
      </w:r>
      <w:r>
        <w:rPr>
          <w:sz w:val="20"/>
        </w:rPr>
        <w:t>yang</w:t>
      </w:r>
      <w:r>
        <w:rPr>
          <w:spacing w:val="-3"/>
          <w:sz w:val="20"/>
        </w:rPr>
        <w:t xml:space="preserve"> </w:t>
      </w:r>
      <w:r>
        <w:rPr>
          <w:sz w:val="20"/>
        </w:rPr>
        <w:t>diolah,</w:t>
      </w:r>
      <w:r>
        <w:rPr>
          <w:spacing w:val="-5"/>
          <w:sz w:val="20"/>
        </w:rPr>
        <w:t xml:space="preserve"> </w:t>
      </w:r>
      <w:r>
        <w:rPr>
          <w:spacing w:val="-4"/>
          <w:sz w:val="20"/>
        </w:rPr>
        <w:t>2025</w:t>
      </w:r>
    </w:p>
    <w:p w14:paraId="3C95E056" w14:textId="77777777" w:rsidR="00027C06" w:rsidRDefault="00027C06" w:rsidP="00027C06">
      <w:pPr>
        <w:rPr>
          <w:sz w:val="20"/>
        </w:rPr>
      </w:pPr>
    </w:p>
    <w:p w14:paraId="5CCC0E2B" w14:textId="77777777" w:rsidR="00027C06" w:rsidRPr="00976C99" w:rsidRDefault="00027C06" w:rsidP="00027C06">
      <w:pPr>
        <w:pStyle w:val="BodyText"/>
        <w:spacing w:line="360" w:lineRule="auto"/>
        <w:ind w:left="990" w:right="421" w:firstLine="307"/>
        <w:jc w:val="both"/>
      </w:pPr>
      <w:r>
        <w:lastRenderedPageBreak/>
        <w:t>Berdasarkan tabel hasil Uji Validitas yang dilakukan dengan menggunakan program SPSS 26 di atas, menyatakan setiap butir pernyataan dapat dinyatakan “Valid” yang mana biaya produksi (X2) memiliki nilai r hitung&gt; r tabel dan bernilai positif.</w:t>
      </w:r>
    </w:p>
    <w:p w14:paraId="1B487A0A" w14:textId="77777777" w:rsidR="00027C06" w:rsidRDefault="00027C06" w:rsidP="00027C06">
      <w:pPr>
        <w:spacing w:before="40" w:after="30"/>
        <w:ind w:left="2863"/>
        <w:jc w:val="both"/>
        <w:rPr>
          <w:b/>
        </w:rPr>
      </w:pPr>
      <w:r>
        <w:t>Uji</w:t>
      </w:r>
      <w:r>
        <w:rPr>
          <w:spacing w:val="-15"/>
        </w:rPr>
        <w:t xml:space="preserve"> </w:t>
      </w:r>
      <w:r>
        <w:t>Validitas</w:t>
      </w:r>
      <w:r>
        <w:rPr>
          <w:spacing w:val="-15"/>
        </w:rPr>
        <w:t xml:space="preserve"> </w:t>
      </w:r>
      <w:r>
        <w:t>Y</w:t>
      </w:r>
      <w:r>
        <w:rPr>
          <w:spacing w:val="-15"/>
        </w:rPr>
        <w:t xml:space="preserve"> </w:t>
      </w:r>
      <w:r>
        <w:t>Pendapatan</w:t>
      </w:r>
      <w:r>
        <w:rPr>
          <w:spacing w:val="-15"/>
        </w:rPr>
        <w:t xml:space="preserve"> </w:t>
      </w:r>
      <w:r>
        <w:rPr>
          <w:spacing w:val="-2"/>
        </w:rPr>
        <w:t>Petani</w:t>
      </w:r>
    </w:p>
    <w:tbl>
      <w:tblPr>
        <w:tblW w:w="0" w:type="auto"/>
        <w:tblInd w:w="1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8"/>
        <w:gridCol w:w="1491"/>
        <w:gridCol w:w="1239"/>
        <w:gridCol w:w="1162"/>
        <w:gridCol w:w="1511"/>
      </w:tblGrid>
      <w:tr w:rsidR="00027C06" w14:paraId="55D37A97" w14:textId="77777777" w:rsidTr="00AB4DAA">
        <w:trPr>
          <w:trHeight w:val="633"/>
        </w:trPr>
        <w:tc>
          <w:tcPr>
            <w:tcW w:w="1448" w:type="dxa"/>
          </w:tcPr>
          <w:p w14:paraId="467E931F" w14:textId="77777777" w:rsidR="00027C06" w:rsidRDefault="00027C06" w:rsidP="00AB4DAA">
            <w:pPr>
              <w:pStyle w:val="TableParagraph"/>
              <w:spacing w:line="275" w:lineRule="exact"/>
              <w:ind w:left="107"/>
              <w:jc w:val="left"/>
              <w:rPr>
                <w:b/>
                <w:sz w:val="24"/>
              </w:rPr>
            </w:pPr>
            <w:r>
              <w:rPr>
                <w:b/>
                <w:spacing w:val="-2"/>
                <w:sz w:val="24"/>
              </w:rPr>
              <w:t>Variabel</w:t>
            </w:r>
          </w:p>
        </w:tc>
        <w:tc>
          <w:tcPr>
            <w:tcW w:w="1491" w:type="dxa"/>
          </w:tcPr>
          <w:p w14:paraId="00DEDCAA" w14:textId="77777777" w:rsidR="00027C06" w:rsidRDefault="00027C06" w:rsidP="00AB4DAA">
            <w:pPr>
              <w:pStyle w:val="TableParagraph"/>
              <w:spacing w:line="275" w:lineRule="exact"/>
              <w:ind w:left="102"/>
              <w:jc w:val="left"/>
              <w:rPr>
                <w:b/>
                <w:sz w:val="24"/>
              </w:rPr>
            </w:pPr>
            <w:r>
              <w:rPr>
                <w:b/>
                <w:spacing w:val="-4"/>
                <w:sz w:val="24"/>
              </w:rPr>
              <w:t>Item</w:t>
            </w:r>
          </w:p>
          <w:p w14:paraId="00C4156B" w14:textId="77777777" w:rsidR="00027C06" w:rsidRDefault="00027C06" w:rsidP="00AB4DAA">
            <w:pPr>
              <w:pStyle w:val="TableParagraph"/>
              <w:spacing w:before="41"/>
              <w:ind w:left="102"/>
              <w:jc w:val="left"/>
              <w:rPr>
                <w:b/>
                <w:sz w:val="24"/>
              </w:rPr>
            </w:pPr>
            <w:r>
              <w:rPr>
                <w:b/>
                <w:spacing w:val="-2"/>
                <w:sz w:val="24"/>
              </w:rPr>
              <w:t>Pernyataan</w:t>
            </w:r>
          </w:p>
        </w:tc>
        <w:tc>
          <w:tcPr>
            <w:tcW w:w="1239" w:type="dxa"/>
          </w:tcPr>
          <w:p w14:paraId="7D764B10" w14:textId="77777777" w:rsidR="00027C06" w:rsidRDefault="00027C06" w:rsidP="00AB4DAA">
            <w:pPr>
              <w:pStyle w:val="TableParagraph"/>
              <w:spacing w:line="275" w:lineRule="exact"/>
              <w:ind w:right="287"/>
              <w:jc w:val="right"/>
              <w:rPr>
                <w:b/>
                <w:sz w:val="24"/>
              </w:rPr>
            </w:pPr>
            <w:r>
              <w:rPr>
                <w:b/>
                <w:sz w:val="24"/>
              </w:rPr>
              <w:t>r</w:t>
            </w:r>
            <w:r>
              <w:rPr>
                <w:b/>
                <w:spacing w:val="-4"/>
                <w:sz w:val="24"/>
              </w:rPr>
              <w:t xml:space="preserve"> </w:t>
            </w:r>
            <w:r>
              <w:rPr>
                <w:b/>
                <w:spacing w:val="-2"/>
                <w:sz w:val="24"/>
              </w:rPr>
              <w:t>hitung</w:t>
            </w:r>
          </w:p>
        </w:tc>
        <w:tc>
          <w:tcPr>
            <w:tcW w:w="1162" w:type="dxa"/>
          </w:tcPr>
          <w:p w14:paraId="3E2A9C0F" w14:textId="77777777" w:rsidR="00027C06" w:rsidRDefault="00027C06" w:rsidP="00AB4DAA">
            <w:pPr>
              <w:pStyle w:val="TableParagraph"/>
              <w:spacing w:line="275" w:lineRule="exact"/>
              <w:ind w:left="106"/>
              <w:jc w:val="left"/>
              <w:rPr>
                <w:b/>
                <w:sz w:val="24"/>
              </w:rPr>
            </w:pPr>
            <w:r>
              <w:rPr>
                <w:b/>
                <w:sz w:val="24"/>
              </w:rPr>
              <w:t>r</w:t>
            </w:r>
            <w:r>
              <w:rPr>
                <w:b/>
                <w:spacing w:val="-4"/>
                <w:sz w:val="24"/>
              </w:rPr>
              <w:t xml:space="preserve"> </w:t>
            </w:r>
            <w:r>
              <w:rPr>
                <w:b/>
                <w:spacing w:val="-2"/>
                <w:sz w:val="24"/>
              </w:rPr>
              <w:t>tabel</w:t>
            </w:r>
          </w:p>
        </w:tc>
        <w:tc>
          <w:tcPr>
            <w:tcW w:w="1511" w:type="dxa"/>
          </w:tcPr>
          <w:p w14:paraId="03B1C4B1" w14:textId="77777777" w:rsidR="00027C06" w:rsidRDefault="00027C06" w:rsidP="00AB4DAA">
            <w:pPr>
              <w:pStyle w:val="TableParagraph"/>
              <w:spacing w:line="275" w:lineRule="exact"/>
              <w:ind w:left="6" w:right="81"/>
              <w:rPr>
                <w:b/>
                <w:sz w:val="24"/>
              </w:rPr>
            </w:pPr>
            <w:r>
              <w:rPr>
                <w:b/>
                <w:spacing w:val="-2"/>
                <w:sz w:val="24"/>
              </w:rPr>
              <w:t>Keterangan</w:t>
            </w:r>
          </w:p>
        </w:tc>
      </w:tr>
      <w:tr w:rsidR="00027C06" w14:paraId="29E9CB2B" w14:textId="77777777" w:rsidTr="00AB4DAA">
        <w:trPr>
          <w:trHeight w:val="318"/>
        </w:trPr>
        <w:tc>
          <w:tcPr>
            <w:tcW w:w="1448" w:type="dxa"/>
            <w:tcBorders>
              <w:bottom w:val="nil"/>
            </w:tcBorders>
          </w:tcPr>
          <w:p w14:paraId="2D12C6DA" w14:textId="77777777" w:rsidR="00027C06" w:rsidRDefault="00027C06" w:rsidP="00AB4DAA">
            <w:pPr>
              <w:pStyle w:val="TableParagraph"/>
              <w:jc w:val="left"/>
            </w:pPr>
          </w:p>
        </w:tc>
        <w:tc>
          <w:tcPr>
            <w:tcW w:w="1491" w:type="dxa"/>
          </w:tcPr>
          <w:p w14:paraId="4463646C" w14:textId="77777777" w:rsidR="00027C06" w:rsidRDefault="00027C06" w:rsidP="00AB4DAA">
            <w:pPr>
              <w:pStyle w:val="TableParagraph"/>
              <w:spacing w:line="275" w:lineRule="exact"/>
              <w:ind w:left="1"/>
              <w:rPr>
                <w:sz w:val="24"/>
              </w:rPr>
            </w:pPr>
            <w:r>
              <w:rPr>
                <w:sz w:val="24"/>
              </w:rPr>
              <w:t>Pernyataan</w:t>
            </w:r>
            <w:r>
              <w:rPr>
                <w:spacing w:val="-5"/>
                <w:sz w:val="24"/>
              </w:rPr>
              <w:t xml:space="preserve"> </w:t>
            </w:r>
            <w:r>
              <w:rPr>
                <w:spacing w:val="-10"/>
                <w:sz w:val="24"/>
              </w:rPr>
              <w:t>1</w:t>
            </w:r>
          </w:p>
        </w:tc>
        <w:tc>
          <w:tcPr>
            <w:tcW w:w="1239" w:type="dxa"/>
          </w:tcPr>
          <w:p w14:paraId="34106B29" w14:textId="77777777" w:rsidR="00027C06" w:rsidRDefault="00027C06" w:rsidP="00AB4DAA">
            <w:pPr>
              <w:pStyle w:val="TableParagraph"/>
              <w:spacing w:line="275" w:lineRule="exact"/>
              <w:ind w:right="339"/>
              <w:jc w:val="right"/>
              <w:rPr>
                <w:sz w:val="24"/>
              </w:rPr>
            </w:pPr>
            <w:r>
              <w:rPr>
                <w:spacing w:val="-2"/>
                <w:sz w:val="24"/>
              </w:rPr>
              <w:t>0,697</w:t>
            </w:r>
          </w:p>
        </w:tc>
        <w:tc>
          <w:tcPr>
            <w:tcW w:w="1162" w:type="dxa"/>
          </w:tcPr>
          <w:p w14:paraId="74EBDB42" w14:textId="77777777" w:rsidR="00027C06" w:rsidRDefault="00027C06" w:rsidP="00AB4DAA">
            <w:pPr>
              <w:pStyle w:val="TableParagraph"/>
              <w:spacing w:line="275" w:lineRule="exact"/>
              <w:ind w:right="301"/>
              <w:jc w:val="right"/>
              <w:rPr>
                <w:sz w:val="24"/>
              </w:rPr>
            </w:pPr>
            <w:r>
              <w:rPr>
                <w:spacing w:val="-2"/>
                <w:sz w:val="24"/>
              </w:rPr>
              <w:t>0,206</w:t>
            </w:r>
          </w:p>
        </w:tc>
        <w:tc>
          <w:tcPr>
            <w:tcW w:w="1511" w:type="dxa"/>
          </w:tcPr>
          <w:p w14:paraId="17476B3D" w14:textId="77777777" w:rsidR="00027C06" w:rsidRDefault="00027C06" w:rsidP="00AB4DAA">
            <w:pPr>
              <w:pStyle w:val="TableParagraph"/>
              <w:spacing w:line="275" w:lineRule="exact"/>
              <w:ind w:left="81" w:right="75"/>
              <w:rPr>
                <w:sz w:val="24"/>
              </w:rPr>
            </w:pPr>
            <w:r>
              <w:rPr>
                <w:spacing w:val="-2"/>
                <w:sz w:val="24"/>
              </w:rPr>
              <w:t>Valid</w:t>
            </w:r>
          </w:p>
        </w:tc>
      </w:tr>
      <w:tr w:rsidR="00027C06" w14:paraId="2AF1D85B" w14:textId="77777777" w:rsidTr="00AB4DAA">
        <w:trPr>
          <w:trHeight w:val="316"/>
        </w:trPr>
        <w:tc>
          <w:tcPr>
            <w:tcW w:w="1448" w:type="dxa"/>
            <w:tcBorders>
              <w:top w:val="nil"/>
              <w:bottom w:val="nil"/>
            </w:tcBorders>
          </w:tcPr>
          <w:p w14:paraId="0923F974" w14:textId="77777777" w:rsidR="00027C06" w:rsidRDefault="00027C06" w:rsidP="00AB4DAA">
            <w:pPr>
              <w:pStyle w:val="TableParagraph"/>
              <w:jc w:val="left"/>
            </w:pPr>
          </w:p>
        </w:tc>
        <w:tc>
          <w:tcPr>
            <w:tcW w:w="1491" w:type="dxa"/>
          </w:tcPr>
          <w:p w14:paraId="44259FE5" w14:textId="77777777" w:rsidR="00027C06" w:rsidRDefault="00027C06" w:rsidP="00AB4DAA">
            <w:pPr>
              <w:pStyle w:val="TableParagraph"/>
              <w:spacing w:line="275" w:lineRule="exact"/>
              <w:ind w:left="1"/>
              <w:rPr>
                <w:sz w:val="24"/>
              </w:rPr>
            </w:pPr>
            <w:r>
              <w:rPr>
                <w:sz w:val="24"/>
              </w:rPr>
              <w:t>Pernyataan</w:t>
            </w:r>
            <w:r>
              <w:rPr>
                <w:spacing w:val="-5"/>
                <w:sz w:val="24"/>
              </w:rPr>
              <w:t xml:space="preserve"> </w:t>
            </w:r>
            <w:r>
              <w:rPr>
                <w:spacing w:val="-10"/>
                <w:sz w:val="24"/>
              </w:rPr>
              <w:t>2</w:t>
            </w:r>
          </w:p>
        </w:tc>
        <w:tc>
          <w:tcPr>
            <w:tcW w:w="1239" w:type="dxa"/>
          </w:tcPr>
          <w:p w14:paraId="7273FC57" w14:textId="77777777" w:rsidR="00027C06" w:rsidRDefault="00027C06" w:rsidP="00AB4DAA">
            <w:pPr>
              <w:pStyle w:val="TableParagraph"/>
              <w:spacing w:line="275" w:lineRule="exact"/>
              <w:ind w:right="339"/>
              <w:jc w:val="right"/>
              <w:rPr>
                <w:sz w:val="24"/>
              </w:rPr>
            </w:pPr>
            <w:r>
              <w:rPr>
                <w:spacing w:val="-2"/>
                <w:sz w:val="24"/>
              </w:rPr>
              <w:t>0,737</w:t>
            </w:r>
          </w:p>
        </w:tc>
        <w:tc>
          <w:tcPr>
            <w:tcW w:w="1162" w:type="dxa"/>
          </w:tcPr>
          <w:p w14:paraId="66A481E0" w14:textId="77777777" w:rsidR="00027C06" w:rsidRDefault="00027C06" w:rsidP="00AB4DAA">
            <w:pPr>
              <w:pStyle w:val="TableParagraph"/>
              <w:spacing w:line="275" w:lineRule="exact"/>
              <w:ind w:right="301"/>
              <w:jc w:val="right"/>
              <w:rPr>
                <w:sz w:val="24"/>
              </w:rPr>
            </w:pPr>
            <w:r>
              <w:rPr>
                <w:spacing w:val="-2"/>
                <w:sz w:val="24"/>
              </w:rPr>
              <w:t>0,206</w:t>
            </w:r>
          </w:p>
        </w:tc>
        <w:tc>
          <w:tcPr>
            <w:tcW w:w="1511" w:type="dxa"/>
          </w:tcPr>
          <w:p w14:paraId="50175A59" w14:textId="77777777" w:rsidR="00027C06" w:rsidRDefault="00027C06" w:rsidP="00AB4DAA">
            <w:pPr>
              <w:pStyle w:val="TableParagraph"/>
              <w:spacing w:line="275" w:lineRule="exact"/>
              <w:ind w:left="81" w:right="75"/>
              <w:rPr>
                <w:sz w:val="24"/>
              </w:rPr>
            </w:pPr>
            <w:r>
              <w:rPr>
                <w:spacing w:val="-2"/>
                <w:sz w:val="24"/>
              </w:rPr>
              <w:t>Valid</w:t>
            </w:r>
          </w:p>
        </w:tc>
      </w:tr>
      <w:tr w:rsidR="00027C06" w14:paraId="7A738A4E" w14:textId="77777777" w:rsidTr="00AB4DAA">
        <w:trPr>
          <w:trHeight w:val="316"/>
        </w:trPr>
        <w:tc>
          <w:tcPr>
            <w:tcW w:w="1448" w:type="dxa"/>
            <w:tcBorders>
              <w:top w:val="nil"/>
              <w:bottom w:val="nil"/>
            </w:tcBorders>
          </w:tcPr>
          <w:p w14:paraId="1B05F49A" w14:textId="77777777" w:rsidR="00027C06" w:rsidRDefault="00027C06" w:rsidP="00AB4DAA">
            <w:pPr>
              <w:pStyle w:val="TableParagraph"/>
              <w:jc w:val="left"/>
            </w:pPr>
          </w:p>
        </w:tc>
        <w:tc>
          <w:tcPr>
            <w:tcW w:w="1491" w:type="dxa"/>
          </w:tcPr>
          <w:p w14:paraId="4E856DBE" w14:textId="77777777" w:rsidR="00027C06" w:rsidRDefault="00027C06" w:rsidP="00AB4DAA">
            <w:pPr>
              <w:pStyle w:val="TableParagraph"/>
              <w:spacing w:line="275" w:lineRule="exact"/>
              <w:ind w:left="1"/>
              <w:rPr>
                <w:sz w:val="24"/>
              </w:rPr>
            </w:pPr>
            <w:r>
              <w:rPr>
                <w:sz w:val="24"/>
              </w:rPr>
              <w:t>Pernyataan</w:t>
            </w:r>
            <w:r>
              <w:rPr>
                <w:spacing w:val="-5"/>
                <w:sz w:val="24"/>
              </w:rPr>
              <w:t xml:space="preserve"> </w:t>
            </w:r>
            <w:r>
              <w:rPr>
                <w:spacing w:val="-10"/>
                <w:sz w:val="24"/>
              </w:rPr>
              <w:t>3</w:t>
            </w:r>
          </w:p>
        </w:tc>
        <w:tc>
          <w:tcPr>
            <w:tcW w:w="1239" w:type="dxa"/>
          </w:tcPr>
          <w:p w14:paraId="6FCFFBE5" w14:textId="77777777" w:rsidR="00027C06" w:rsidRDefault="00027C06" w:rsidP="00AB4DAA">
            <w:pPr>
              <w:pStyle w:val="TableParagraph"/>
              <w:spacing w:line="275" w:lineRule="exact"/>
              <w:ind w:right="339"/>
              <w:jc w:val="right"/>
              <w:rPr>
                <w:sz w:val="24"/>
              </w:rPr>
            </w:pPr>
            <w:r>
              <w:rPr>
                <w:spacing w:val="-2"/>
                <w:sz w:val="24"/>
              </w:rPr>
              <w:t>0,633</w:t>
            </w:r>
          </w:p>
        </w:tc>
        <w:tc>
          <w:tcPr>
            <w:tcW w:w="1162" w:type="dxa"/>
          </w:tcPr>
          <w:p w14:paraId="18FF7349" w14:textId="77777777" w:rsidR="00027C06" w:rsidRDefault="00027C06" w:rsidP="00AB4DAA">
            <w:pPr>
              <w:pStyle w:val="TableParagraph"/>
              <w:spacing w:line="275" w:lineRule="exact"/>
              <w:ind w:right="301"/>
              <w:jc w:val="right"/>
              <w:rPr>
                <w:sz w:val="24"/>
              </w:rPr>
            </w:pPr>
            <w:r>
              <w:rPr>
                <w:spacing w:val="-2"/>
                <w:sz w:val="24"/>
              </w:rPr>
              <w:t>0,206</w:t>
            </w:r>
          </w:p>
        </w:tc>
        <w:tc>
          <w:tcPr>
            <w:tcW w:w="1511" w:type="dxa"/>
          </w:tcPr>
          <w:p w14:paraId="1AF66AFF" w14:textId="77777777" w:rsidR="00027C06" w:rsidRDefault="00027C06" w:rsidP="00AB4DAA">
            <w:pPr>
              <w:pStyle w:val="TableParagraph"/>
              <w:spacing w:line="275" w:lineRule="exact"/>
              <w:ind w:left="81" w:right="75"/>
              <w:rPr>
                <w:sz w:val="24"/>
              </w:rPr>
            </w:pPr>
            <w:r>
              <w:rPr>
                <w:spacing w:val="-2"/>
                <w:sz w:val="24"/>
              </w:rPr>
              <w:t>Valid</w:t>
            </w:r>
          </w:p>
        </w:tc>
      </w:tr>
      <w:tr w:rsidR="00027C06" w14:paraId="784C7CB1" w14:textId="77777777" w:rsidTr="00AB4DAA">
        <w:trPr>
          <w:trHeight w:val="318"/>
        </w:trPr>
        <w:tc>
          <w:tcPr>
            <w:tcW w:w="1448" w:type="dxa"/>
            <w:tcBorders>
              <w:top w:val="nil"/>
              <w:bottom w:val="nil"/>
            </w:tcBorders>
          </w:tcPr>
          <w:p w14:paraId="3D8DD217" w14:textId="77777777" w:rsidR="00027C06" w:rsidRDefault="00027C06" w:rsidP="00AB4DAA">
            <w:pPr>
              <w:pStyle w:val="TableParagraph"/>
              <w:spacing w:before="1"/>
              <w:ind w:left="285"/>
              <w:jc w:val="left"/>
              <w:rPr>
                <w:b/>
                <w:sz w:val="24"/>
              </w:rPr>
            </w:pPr>
            <w:r>
              <w:rPr>
                <w:b/>
                <w:spacing w:val="-2"/>
                <w:sz w:val="24"/>
              </w:rPr>
              <w:t>Variabel</w:t>
            </w:r>
          </w:p>
        </w:tc>
        <w:tc>
          <w:tcPr>
            <w:tcW w:w="1491" w:type="dxa"/>
          </w:tcPr>
          <w:p w14:paraId="04C18AA9" w14:textId="77777777" w:rsidR="00027C06" w:rsidRDefault="00027C06" w:rsidP="00AB4DAA">
            <w:pPr>
              <w:pStyle w:val="TableParagraph"/>
              <w:spacing w:before="1"/>
              <w:ind w:left="1"/>
              <w:rPr>
                <w:sz w:val="24"/>
              </w:rPr>
            </w:pPr>
            <w:r>
              <w:rPr>
                <w:sz w:val="24"/>
              </w:rPr>
              <w:t>Pernyataan</w:t>
            </w:r>
            <w:r>
              <w:rPr>
                <w:spacing w:val="-5"/>
                <w:sz w:val="24"/>
              </w:rPr>
              <w:t xml:space="preserve"> </w:t>
            </w:r>
            <w:r>
              <w:rPr>
                <w:spacing w:val="-10"/>
                <w:sz w:val="24"/>
              </w:rPr>
              <w:t>4</w:t>
            </w:r>
          </w:p>
        </w:tc>
        <w:tc>
          <w:tcPr>
            <w:tcW w:w="1239" w:type="dxa"/>
          </w:tcPr>
          <w:p w14:paraId="0FF121C1" w14:textId="77777777" w:rsidR="00027C06" w:rsidRDefault="00027C06" w:rsidP="00AB4DAA">
            <w:pPr>
              <w:pStyle w:val="TableParagraph"/>
              <w:spacing w:before="1"/>
              <w:ind w:right="339"/>
              <w:jc w:val="right"/>
              <w:rPr>
                <w:sz w:val="24"/>
              </w:rPr>
            </w:pPr>
            <w:r>
              <w:rPr>
                <w:spacing w:val="-2"/>
                <w:sz w:val="24"/>
              </w:rPr>
              <w:t>0,433</w:t>
            </w:r>
          </w:p>
        </w:tc>
        <w:tc>
          <w:tcPr>
            <w:tcW w:w="1162" w:type="dxa"/>
          </w:tcPr>
          <w:p w14:paraId="30A8B0F9" w14:textId="77777777" w:rsidR="00027C06" w:rsidRDefault="00027C06" w:rsidP="00AB4DAA">
            <w:pPr>
              <w:pStyle w:val="TableParagraph"/>
              <w:spacing w:before="1"/>
              <w:ind w:right="301"/>
              <w:jc w:val="right"/>
              <w:rPr>
                <w:sz w:val="24"/>
              </w:rPr>
            </w:pPr>
            <w:r>
              <w:rPr>
                <w:spacing w:val="-2"/>
                <w:sz w:val="24"/>
              </w:rPr>
              <w:t>0,206</w:t>
            </w:r>
          </w:p>
        </w:tc>
        <w:tc>
          <w:tcPr>
            <w:tcW w:w="1511" w:type="dxa"/>
          </w:tcPr>
          <w:p w14:paraId="5299FB5A" w14:textId="77777777" w:rsidR="00027C06" w:rsidRDefault="00027C06" w:rsidP="00AB4DAA">
            <w:pPr>
              <w:pStyle w:val="TableParagraph"/>
              <w:spacing w:before="1"/>
              <w:ind w:left="81" w:right="75"/>
              <w:rPr>
                <w:sz w:val="24"/>
              </w:rPr>
            </w:pPr>
            <w:r>
              <w:rPr>
                <w:spacing w:val="-2"/>
                <w:sz w:val="24"/>
              </w:rPr>
              <w:t>Valid</w:t>
            </w:r>
          </w:p>
        </w:tc>
      </w:tr>
      <w:tr w:rsidR="00027C06" w14:paraId="686AB044" w14:textId="77777777" w:rsidTr="00AB4DAA">
        <w:trPr>
          <w:trHeight w:val="316"/>
        </w:trPr>
        <w:tc>
          <w:tcPr>
            <w:tcW w:w="1448" w:type="dxa"/>
            <w:tcBorders>
              <w:top w:val="nil"/>
              <w:bottom w:val="nil"/>
            </w:tcBorders>
          </w:tcPr>
          <w:p w14:paraId="295879B4" w14:textId="77777777" w:rsidR="00027C06" w:rsidRDefault="00027C06" w:rsidP="00AB4DAA">
            <w:pPr>
              <w:pStyle w:val="TableParagraph"/>
              <w:spacing w:line="275" w:lineRule="exact"/>
              <w:ind w:left="107"/>
              <w:jc w:val="left"/>
              <w:rPr>
                <w:b/>
                <w:sz w:val="24"/>
              </w:rPr>
            </w:pPr>
            <w:r>
              <w:rPr>
                <w:b/>
                <w:spacing w:val="-2"/>
                <w:sz w:val="24"/>
              </w:rPr>
              <w:t>Pendapatan</w:t>
            </w:r>
          </w:p>
        </w:tc>
        <w:tc>
          <w:tcPr>
            <w:tcW w:w="1491" w:type="dxa"/>
          </w:tcPr>
          <w:p w14:paraId="4241BB58" w14:textId="77777777" w:rsidR="00027C06" w:rsidRDefault="00027C06" w:rsidP="00AB4DAA">
            <w:pPr>
              <w:pStyle w:val="TableParagraph"/>
              <w:spacing w:line="275" w:lineRule="exact"/>
              <w:ind w:left="1"/>
              <w:rPr>
                <w:sz w:val="24"/>
              </w:rPr>
            </w:pPr>
            <w:r>
              <w:rPr>
                <w:sz w:val="24"/>
              </w:rPr>
              <w:t>Pernyataan</w:t>
            </w:r>
            <w:r>
              <w:rPr>
                <w:spacing w:val="-5"/>
                <w:sz w:val="24"/>
              </w:rPr>
              <w:t xml:space="preserve"> </w:t>
            </w:r>
            <w:r>
              <w:rPr>
                <w:spacing w:val="-10"/>
                <w:sz w:val="24"/>
              </w:rPr>
              <w:t>5</w:t>
            </w:r>
          </w:p>
        </w:tc>
        <w:tc>
          <w:tcPr>
            <w:tcW w:w="1239" w:type="dxa"/>
          </w:tcPr>
          <w:p w14:paraId="6EBCE759" w14:textId="77777777" w:rsidR="00027C06" w:rsidRDefault="00027C06" w:rsidP="00AB4DAA">
            <w:pPr>
              <w:pStyle w:val="TableParagraph"/>
              <w:spacing w:line="275" w:lineRule="exact"/>
              <w:ind w:right="339"/>
              <w:jc w:val="right"/>
              <w:rPr>
                <w:sz w:val="24"/>
              </w:rPr>
            </w:pPr>
            <w:r>
              <w:rPr>
                <w:spacing w:val="-2"/>
                <w:sz w:val="24"/>
              </w:rPr>
              <w:t>0,525</w:t>
            </w:r>
          </w:p>
        </w:tc>
        <w:tc>
          <w:tcPr>
            <w:tcW w:w="1162" w:type="dxa"/>
          </w:tcPr>
          <w:p w14:paraId="60042D01" w14:textId="77777777" w:rsidR="00027C06" w:rsidRDefault="00027C06" w:rsidP="00AB4DAA">
            <w:pPr>
              <w:pStyle w:val="TableParagraph"/>
              <w:spacing w:line="275" w:lineRule="exact"/>
              <w:ind w:right="301"/>
              <w:jc w:val="right"/>
              <w:rPr>
                <w:sz w:val="24"/>
              </w:rPr>
            </w:pPr>
            <w:r>
              <w:rPr>
                <w:spacing w:val="-2"/>
                <w:sz w:val="24"/>
              </w:rPr>
              <w:t>0,206</w:t>
            </w:r>
          </w:p>
        </w:tc>
        <w:tc>
          <w:tcPr>
            <w:tcW w:w="1511" w:type="dxa"/>
          </w:tcPr>
          <w:p w14:paraId="1B3F59F4" w14:textId="77777777" w:rsidR="00027C06" w:rsidRDefault="00027C06" w:rsidP="00AB4DAA">
            <w:pPr>
              <w:pStyle w:val="TableParagraph"/>
              <w:spacing w:line="275" w:lineRule="exact"/>
              <w:ind w:left="81" w:right="75"/>
              <w:rPr>
                <w:sz w:val="24"/>
              </w:rPr>
            </w:pPr>
            <w:r>
              <w:rPr>
                <w:spacing w:val="-2"/>
                <w:sz w:val="24"/>
              </w:rPr>
              <w:t>Valid</w:t>
            </w:r>
          </w:p>
        </w:tc>
      </w:tr>
      <w:tr w:rsidR="00027C06" w14:paraId="6D8CB5CA" w14:textId="77777777" w:rsidTr="00AB4DAA">
        <w:trPr>
          <w:trHeight w:val="319"/>
        </w:trPr>
        <w:tc>
          <w:tcPr>
            <w:tcW w:w="1448" w:type="dxa"/>
            <w:tcBorders>
              <w:top w:val="nil"/>
            </w:tcBorders>
          </w:tcPr>
          <w:p w14:paraId="5FF91D9B" w14:textId="77777777" w:rsidR="00027C06" w:rsidRDefault="00027C06" w:rsidP="00AB4DAA">
            <w:pPr>
              <w:pStyle w:val="TableParagraph"/>
              <w:spacing w:line="275" w:lineRule="exact"/>
              <w:ind w:left="3"/>
              <w:rPr>
                <w:b/>
                <w:sz w:val="24"/>
              </w:rPr>
            </w:pPr>
            <w:r>
              <w:rPr>
                <w:b/>
                <w:spacing w:val="-5"/>
                <w:sz w:val="24"/>
              </w:rPr>
              <w:t>(Y)</w:t>
            </w:r>
          </w:p>
        </w:tc>
        <w:tc>
          <w:tcPr>
            <w:tcW w:w="1491" w:type="dxa"/>
          </w:tcPr>
          <w:p w14:paraId="72F1BBA4" w14:textId="77777777" w:rsidR="00027C06" w:rsidRDefault="00027C06" w:rsidP="00AB4DAA">
            <w:pPr>
              <w:pStyle w:val="TableParagraph"/>
              <w:spacing w:line="275" w:lineRule="exact"/>
              <w:ind w:left="1"/>
              <w:rPr>
                <w:sz w:val="24"/>
              </w:rPr>
            </w:pPr>
            <w:r>
              <w:rPr>
                <w:sz w:val="24"/>
              </w:rPr>
              <w:t>Pernyataan</w:t>
            </w:r>
            <w:r>
              <w:rPr>
                <w:spacing w:val="-5"/>
                <w:sz w:val="24"/>
              </w:rPr>
              <w:t xml:space="preserve"> </w:t>
            </w:r>
            <w:r>
              <w:rPr>
                <w:spacing w:val="-10"/>
                <w:sz w:val="24"/>
              </w:rPr>
              <w:t>6</w:t>
            </w:r>
          </w:p>
        </w:tc>
        <w:tc>
          <w:tcPr>
            <w:tcW w:w="1239" w:type="dxa"/>
          </w:tcPr>
          <w:p w14:paraId="3EB877D7" w14:textId="77777777" w:rsidR="00027C06" w:rsidRDefault="00027C06" w:rsidP="00AB4DAA">
            <w:pPr>
              <w:pStyle w:val="TableParagraph"/>
              <w:spacing w:line="275" w:lineRule="exact"/>
              <w:ind w:right="339"/>
              <w:jc w:val="right"/>
              <w:rPr>
                <w:sz w:val="24"/>
              </w:rPr>
            </w:pPr>
            <w:r>
              <w:rPr>
                <w:spacing w:val="-2"/>
                <w:sz w:val="24"/>
              </w:rPr>
              <w:t>0,737</w:t>
            </w:r>
          </w:p>
        </w:tc>
        <w:tc>
          <w:tcPr>
            <w:tcW w:w="1162" w:type="dxa"/>
          </w:tcPr>
          <w:p w14:paraId="45DA5749" w14:textId="77777777" w:rsidR="00027C06" w:rsidRDefault="00027C06" w:rsidP="00AB4DAA">
            <w:pPr>
              <w:pStyle w:val="TableParagraph"/>
              <w:spacing w:line="275" w:lineRule="exact"/>
              <w:ind w:right="301"/>
              <w:jc w:val="right"/>
              <w:rPr>
                <w:sz w:val="24"/>
              </w:rPr>
            </w:pPr>
            <w:r>
              <w:rPr>
                <w:spacing w:val="-2"/>
                <w:sz w:val="24"/>
              </w:rPr>
              <w:t>0,206</w:t>
            </w:r>
          </w:p>
        </w:tc>
        <w:tc>
          <w:tcPr>
            <w:tcW w:w="1511" w:type="dxa"/>
          </w:tcPr>
          <w:p w14:paraId="64535FBD" w14:textId="77777777" w:rsidR="00027C06" w:rsidRDefault="00027C06" w:rsidP="00AB4DAA">
            <w:pPr>
              <w:pStyle w:val="TableParagraph"/>
              <w:spacing w:line="275" w:lineRule="exact"/>
              <w:ind w:left="81" w:right="75"/>
              <w:rPr>
                <w:sz w:val="24"/>
              </w:rPr>
            </w:pPr>
            <w:r>
              <w:rPr>
                <w:spacing w:val="-2"/>
                <w:sz w:val="24"/>
              </w:rPr>
              <w:t>Valid</w:t>
            </w:r>
          </w:p>
        </w:tc>
      </w:tr>
    </w:tbl>
    <w:p w14:paraId="4A27084F" w14:textId="77777777" w:rsidR="00027C06" w:rsidRDefault="00027C06" w:rsidP="00027C06">
      <w:pPr>
        <w:spacing w:before="3"/>
        <w:ind w:left="1701"/>
        <w:rPr>
          <w:sz w:val="20"/>
        </w:rPr>
      </w:pPr>
      <w:r>
        <w:rPr>
          <w:sz w:val="20"/>
        </w:rPr>
        <w:t>Sumber:</w:t>
      </w:r>
      <w:r>
        <w:rPr>
          <w:i/>
          <w:sz w:val="20"/>
        </w:rPr>
        <w:t>output</w:t>
      </w:r>
      <w:r>
        <w:rPr>
          <w:i/>
          <w:spacing w:val="-6"/>
          <w:sz w:val="20"/>
        </w:rPr>
        <w:t xml:space="preserve"> </w:t>
      </w:r>
      <w:r>
        <w:rPr>
          <w:i/>
          <w:sz w:val="20"/>
        </w:rPr>
        <w:t>spss</w:t>
      </w:r>
      <w:r>
        <w:rPr>
          <w:i/>
          <w:spacing w:val="-5"/>
          <w:sz w:val="20"/>
        </w:rPr>
        <w:t xml:space="preserve"> </w:t>
      </w:r>
      <w:r>
        <w:rPr>
          <w:sz w:val="20"/>
        </w:rPr>
        <w:t>yang</w:t>
      </w:r>
      <w:r>
        <w:rPr>
          <w:spacing w:val="-4"/>
          <w:sz w:val="20"/>
        </w:rPr>
        <w:t xml:space="preserve"> </w:t>
      </w:r>
      <w:r>
        <w:rPr>
          <w:sz w:val="20"/>
        </w:rPr>
        <w:t>diolah,</w:t>
      </w:r>
      <w:r>
        <w:rPr>
          <w:spacing w:val="-5"/>
          <w:sz w:val="20"/>
        </w:rPr>
        <w:t xml:space="preserve"> </w:t>
      </w:r>
      <w:r>
        <w:rPr>
          <w:spacing w:val="-4"/>
          <w:sz w:val="20"/>
        </w:rPr>
        <w:t>2025</w:t>
      </w:r>
    </w:p>
    <w:p w14:paraId="56769757" w14:textId="77777777" w:rsidR="00027C06" w:rsidRDefault="00027C06" w:rsidP="00027C06">
      <w:pPr>
        <w:pStyle w:val="BodyText"/>
        <w:spacing w:before="227" w:line="360" w:lineRule="auto"/>
        <w:ind w:left="720" w:right="420" w:firstLine="720"/>
        <w:jc w:val="both"/>
      </w:pPr>
      <w:r>
        <w:t>Berdasarkan tabel diatas kita ketahu bahwa hasil masing-masing item</w:t>
      </w:r>
      <w:r>
        <w:rPr>
          <w:spacing w:val="-15"/>
        </w:rPr>
        <w:t xml:space="preserve"> </w:t>
      </w:r>
      <w:r>
        <w:t>dari</w:t>
      </w:r>
      <w:r>
        <w:rPr>
          <w:spacing w:val="-15"/>
        </w:rPr>
        <w:t xml:space="preserve"> </w:t>
      </w:r>
      <w:r>
        <w:t>pernyataan</w:t>
      </w:r>
      <w:r>
        <w:rPr>
          <w:spacing w:val="-15"/>
        </w:rPr>
        <w:t xml:space="preserve"> </w:t>
      </w:r>
      <w:r>
        <w:t>variabel</w:t>
      </w:r>
      <w:r>
        <w:rPr>
          <w:spacing w:val="-15"/>
        </w:rPr>
        <w:t xml:space="preserve"> </w:t>
      </w:r>
      <w:r>
        <w:t>pendapatan</w:t>
      </w:r>
      <w:r>
        <w:rPr>
          <w:spacing w:val="-15"/>
        </w:rPr>
        <w:t xml:space="preserve"> </w:t>
      </w:r>
      <w:r>
        <w:t>(Y)</w:t>
      </w:r>
      <w:r>
        <w:rPr>
          <w:spacing w:val="16"/>
        </w:rPr>
        <w:t xml:space="preserve"> </w:t>
      </w:r>
      <w:r>
        <w:t>memiliki</w:t>
      </w:r>
      <w:r>
        <w:rPr>
          <w:spacing w:val="-15"/>
        </w:rPr>
        <w:t xml:space="preserve"> </w:t>
      </w:r>
      <w:r>
        <w:t>r</w:t>
      </w:r>
      <w:r>
        <w:rPr>
          <w:spacing w:val="-15"/>
        </w:rPr>
        <w:t xml:space="preserve"> </w:t>
      </w:r>
      <w:r>
        <w:t>hitung&gt;</w:t>
      </w:r>
      <w:r>
        <w:rPr>
          <w:spacing w:val="-15"/>
        </w:rPr>
        <w:t xml:space="preserve"> </w:t>
      </w:r>
      <w:r>
        <w:t>r</w:t>
      </w:r>
      <w:r>
        <w:rPr>
          <w:spacing w:val="-15"/>
        </w:rPr>
        <w:t xml:space="preserve"> </w:t>
      </w:r>
      <w:r>
        <w:t>tabel dan bernilai positif, dan dapat disimpulkan setiap butir pernyataan variabel pendapatan dinyatakan “valid”</w:t>
      </w:r>
    </w:p>
    <w:p w14:paraId="06546F99" w14:textId="579C0108" w:rsidR="007B1AE8" w:rsidRPr="007B1AE8" w:rsidRDefault="007B1AE8" w:rsidP="007B1AE8">
      <w:pPr>
        <w:pStyle w:val="BodyText"/>
        <w:numPr>
          <w:ilvl w:val="0"/>
          <w:numId w:val="13"/>
        </w:numPr>
        <w:spacing w:before="139" w:line="360" w:lineRule="auto"/>
        <w:ind w:right="423"/>
        <w:jc w:val="both"/>
        <w:rPr>
          <w:b/>
          <w:bCs/>
        </w:rPr>
      </w:pPr>
      <w:r w:rsidRPr="007B1AE8">
        <w:rPr>
          <w:b/>
          <w:bCs/>
        </w:rPr>
        <w:t>Uji Reabilitas</w:t>
      </w:r>
    </w:p>
    <w:p w14:paraId="641F94F9" w14:textId="3BAD66FB" w:rsidR="00027C06" w:rsidRDefault="00027C06" w:rsidP="00027C06">
      <w:pPr>
        <w:pStyle w:val="BodyText"/>
        <w:spacing w:before="139" w:line="360" w:lineRule="auto"/>
        <w:ind w:left="810" w:right="423" w:firstLine="280"/>
        <w:jc w:val="both"/>
      </w:pPr>
      <w:r>
        <w:t xml:space="preserve">Uji reabilitas dalam penelitian ini, dilakukan dengan menggunakan metode </w:t>
      </w:r>
      <w:r>
        <w:rPr>
          <w:i/>
        </w:rPr>
        <w:t xml:space="preserve">crombach alpha &gt; </w:t>
      </w:r>
      <w:r>
        <w:t>0,6 maka dapat dikatakan “reliabel”. Berikut merupakan uji reabilitas dari SPSS 26.</w:t>
      </w:r>
    </w:p>
    <w:p w14:paraId="2AA3030E" w14:textId="77777777" w:rsidR="00027C06" w:rsidRDefault="00027C06" w:rsidP="00027C06">
      <w:pPr>
        <w:spacing w:before="22"/>
        <w:ind w:left="4185" w:right="2603" w:hanging="17"/>
        <w:jc w:val="both"/>
        <w:rPr>
          <w:b/>
        </w:rPr>
      </w:pPr>
      <w:r>
        <w:t>Hasil Uji Reabilitas Relabiliality</w:t>
      </w:r>
      <w:r>
        <w:rPr>
          <w:spacing w:val="-3"/>
        </w:rPr>
        <w:t xml:space="preserve"> </w:t>
      </w:r>
      <w:r>
        <w:rPr>
          <w:spacing w:val="-2"/>
        </w:rPr>
        <w:t>Statistic</w:t>
      </w:r>
    </w:p>
    <w:tbl>
      <w:tblPr>
        <w:tblW w:w="7278" w:type="dxa"/>
        <w:tblInd w:w="1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4"/>
        <w:gridCol w:w="1510"/>
        <w:gridCol w:w="1541"/>
        <w:gridCol w:w="1123"/>
        <w:gridCol w:w="1620"/>
      </w:tblGrid>
      <w:tr w:rsidR="00027C06" w14:paraId="2ACD4957" w14:textId="77777777" w:rsidTr="00AB4DAA">
        <w:trPr>
          <w:trHeight w:val="828"/>
        </w:trPr>
        <w:tc>
          <w:tcPr>
            <w:tcW w:w="1484" w:type="dxa"/>
          </w:tcPr>
          <w:p w14:paraId="4AB8E775" w14:textId="77777777" w:rsidR="00027C06" w:rsidRDefault="00027C06" w:rsidP="00AB4DAA">
            <w:pPr>
              <w:pStyle w:val="TableParagraph"/>
              <w:spacing w:line="275" w:lineRule="exact"/>
              <w:ind w:left="305"/>
              <w:jc w:val="left"/>
              <w:rPr>
                <w:b/>
                <w:sz w:val="24"/>
              </w:rPr>
            </w:pPr>
            <w:r>
              <w:rPr>
                <w:b/>
                <w:spacing w:val="-2"/>
                <w:sz w:val="24"/>
              </w:rPr>
              <w:t>Variabel</w:t>
            </w:r>
          </w:p>
        </w:tc>
        <w:tc>
          <w:tcPr>
            <w:tcW w:w="1510" w:type="dxa"/>
          </w:tcPr>
          <w:p w14:paraId="32945643" w14:textId="77777777" w:rsidR="00027C06" w:rsidRDefault="00027C06" w:rsidP="00AB4DAA">
            <w:pPr>
              <w:pStyle w:val="TableParagraph"/>
              <w:ind w:left="161" w:right="152"/>
              <w:rPr>
                <w:b/>
                <w:sz w:val="24"/>
              </w:rPr>
            </w:pPr>
            <w:r>
              <w:rPr>
                <w:b/>
                <w:spacing w:val="-2"/>
                <w:sz w:val="24"/>
              </w:rPr>
              <w:t xml:space="preserve">Jumlah </w:t>
            </w:r>
            <w:r>
              <w:rPr>
                <w:b/>
                <w:spacing w:val="-4"/>
                <w:sz w:val="24"/>
              </w:rPr>
              <w:t>Item</w:t>
            </w:r>
          </w:p>
          <w:p w14:paraId="7FBE0B3F" w14:textId="77777777" w:rsidR="00027C06" w:rsidRDefault="00027C06" w:rsidP="00AB4DAA">
            <w:pPr>
              <w:pStyle w:val="TableParagraph"/>
              <w:spacing w:line="257" w:lineRule="exact"/>
              <w:ind w:left="7"/>
              <w:rPr>
                <w:b/>
                <w:sz w:val="24"/>
              </w:rPr>
            </w:pPr>
            <w:r>
              <w:rPr>
                <w:b/>
                <w:spacing w:val="-2"/>
                <w:sz w:val="24"/>
              </w:rPr>
              <w:t>pertanyaan</w:t>
            </w:r>
          </w:p>
        </w:tc>
        <w:tc>
          <w:tcPr>
            <w:tcW w:w="1541" w:type="dxa"/>
          </w:tcPr>
          <w:p w14:paraId="38C277F5" w14:textId="77777777" w:rsidR="00027C06" w:rsidRDefault="00027C06" w:rsidP="00AB4DAA">
            <w:pPr>
              <w:pStyle w:val="TableParagraph"/>
              <w:ind w:left="455" w:right="124" w:hanging="315"/>
              <w:jc w:val="left"/>
              <w:rPr>
                <w:b/>
                <w:sz w:val="24"/>
              </w:rPr>
            </w:pPr>
            <w:r>
              <w:rPr>
                <w:b/>
                <w:spacing w:val="-2"/>
                <w:sz w:val="24"/>
              </w:rPr>
              <w:t>Crombach’s Alpha</w:t>
            </w:r>
          </w:p>
        </w:tc>
        <w:tc>
          <w:tcPr>
            <w:tcW w:w="1123" w:type="dxa"/>
          </w:tcPr>
          <w:p w14:paraId="1780C673" w14:textId="77777777" w:rsidR="00027C06" w:rsidRDefault="00027C06" w:rsidP="00AB4DAA">
            <w:pPr>
              <w:pStyle w:val="TableParagraph"/>
              <w:spacing w:line="275" w:lineRule="exact"/>
              <w:ind w:left="8"/>
              <w:rPr>
                <w:b/>
                <w:sz w:val="24"/>
              </w:rPr>
            </w:pPr>
            <w:r>
              <w:rPr>
                <w:b/>
                <w:spacing w:val="-2"/>
                <w:sz w:val="24"/>
              </w:rPr>
              <w:t>Batasa</w:t>
            </w:r>
          </w:p>
        </w:tc>
        <w:tc>
          <w:tcPr>
            <w:tcW w:w="1620" w:type="dxa"/>
          </w:tcPr>
          <w:p w14:paraId="4249F874" w14:textId="77777777" w:rsidR="00027C06" w:rsidRDefault="00027C06" w:rsidP="00AB4DAA">
            <w:pPr>
              <w:pStyle w:val="TableParagraph"/>
              <w:spacing w:line="275" w:lineRule="exact"/>
              <w:ind w:left="6" w:right="1"/>
              <w:rPr>
                <w:b/>
                <w:sz w:val="24"/>
              </w:rPr>
            </w:pPr>
            <w:r>
              <w:rPr>
                <w:b/>
                <w:spacing w:val="-2"/>
                <w:sz w:val="24"/>
              </w:rPr>
              <w:t>Keterangan</w:t>
            </w:r>
          </w:p>
        </w:tc>
      </w:tr>
      <w:tr w:rsidR="00027C06" w14:paraId="6A8D699A" w14:textId="77777777" w:rsidTr="00AB4DAA">
        <w:trPr>
          <w:trHeight w:val="554"/>
        </w:trPr>
        <w:tc>
          <w:tcPr>
            <w:tcW w:w="1484" w:type="dxa"/>
          </w:tcPr>
          <w:p w14:paraId="20836839" w14:textId="77777777" w:rsidR="00027C06" w:rsidRDefault="00027C06" w:rsidP="00AB4DAA">
            <w:pPr>
              <w:pStyle w:val="TableParagraph"/>
              <w:spacing w:line="276" w:lineRule="exact"/>
              <w:ind w:left="574" w:right="136" w:hanging="421"/>
              <w:jc w:val="left"/>
              <w:rPr>
                <w:sz w:val="24"/>
              </w:rPr>
            </w:pPr>
            <w:r>
              <w:rPr>
                <w:sz w:val="24"/>
              </w:rPr>
              <w:t>Harga</w:t>
            </w:r>
            <w:r>
              <w:rPr>
                <w:spacing w:val="-15"/>
                <w:sz w:val="24"/>
              </w:rPr>
              <w:t xml:space="preserve"> </w:t>
            </w:r>
            <w:r>
              <w:rPr>
                <w:sz w:val="24"/>
              </w:rPr>
              <w:t xml:space="preserve">Karet </w:t>
            </w:r>
            <w:r>
              <w:rPr>
                <w:spacing w:val="-4"/>
                <w:sz w:val="24"/>
              </w:rPr>
              <w:t>(X)</w:t>
            </w:r>
          </w:p>
        </w:tc>
        <w:tc>
          <w:tcPr>
            <w:tcW w:w="1510" w:type="dxa"/>
          </w:tcPr>
          <w:p w14:paraId="6C420F79" w14:textId="77777777" w:rsidR="00027C06" w:rsidRDefault="00027C06" w:rsidP="00AB4DAA">
            <w:pPr>
              <w:pStyle w:val="TableParagraph"/>
              <w:spacing w:line="275" w:lineRule="exact"/>
              <w:ind w:left="161" w:right="155"/>
              <w:rPr>
                <w:sz w:val="24"/>
              </w:rPr>
            </w:pPr>
            <w:r>
              <w:rPr>
                <w:spacing w:val="-10"/>
                <w:sz w:val="24"/>
              </w:rPr>
              <w:t>8</w:t>
            </w:r>
          </w:p>
        </w:tc>
        <w:tc>
          <w:tcPr>
            <w:tcW w:w="1541" w:type="dxa"/>
          </w:tcPr>
          <w:p w14:paraId="3D587AB6" w14:textId="77777777" w:rsidR="00027C06" w:rsidRDefault="00027C06" w:rsidP="00AB4DAA">
            <w:pPr>
              <w:pStyle w:val="TableParagraph"/>
              <w:spacing w:line="275" w:lineRule="exact"/>
              <w:ind w:left="9"/>
              <w:rPr>
                <w:sz w:val="24"/>
              </w:rPr>
            </w:pPr>
            <w:r>
              <w:rPr>
                <w:spacing w:val="-5"/>
                <w:sz w:val="24"/>
              </w:rPr>
              <w:t>800</w:t>
            </w:r>
          </w:p>
        </w:tc>
        <w:tc>
          <w:tcPr>
            <w:tcW w:w="1123" w:type="dxa"/>
          </w:tcPr>
          <w:p w14:paraId="0668655F" w14:textId="77777777" w:rsidR="00027C06" w:rsidRDefault="00027C06" w:rsidP="00AB4DAA">
            <w:pPr>
              <w:pStyle w:val="TableParagraph"/>
              <w:spacing w:line="275" w:lineRule="exact"/>
              <w:ind w:left="8"/>
              <w:rPr>
                <w:sz w:val="24"/>
              </w:rPr>
            </w:pPr>
            <w:r>
              <w:rPr>
                <w:spacing w:val="-4"/>
                <w:sz w:val="24"/>
              </w:rPr>
              <w:t>0,60</w:t>
            </w:r>
          </w:p>
        </w:tc>
        <w:tc>
          <w:tcPr>
            <w:tcW w:w="1620" w:type="dxa"/>
          </w:tcPr>
          <w:p w14:paraId="6E05AB66" w14:textId="77777777" w:rsidR="00027C06" w:rsidRDefault="00027C06" w:rsidP="00AB4DAA">
            <w:pPr>
              <w:pStyle w:val="TableParagraph"/>
              <w:spacing w:line="275" w:lineRule="exact"/>
              <w:ind w:left="6"/>
              <w:rPr>
                <w:sz w:val="24"/>
              </w:rPr>
            </w:pPr>
            <w:r>
              <w:rPr>
                <w:spacing w:val="-2"/>
                <w:sz w:val="24"/>
              </w:rPr>
              <w:t>Reliabel</w:t>
            </w:r>
          </w:p>
        </w:tc>
      </w:tr>
      <w:tr w:rsidR="00027C06" w14:paraId="2A7D9C61" w14:textId="77777777" w:rsidTr="00AB4DAA">
        <w:trPr>
          <w:trHeight w:val="581"/>
        </w:trPr>
        <w:tc>
          <w:tcPr>
            <w:tcW w:w="1484" w:type="dxa"/>
          </w:tcPr>
          <w:p w14:paraId="4E193B65" w14:textId="77777777" w:rsidR="00027C06" w:rsidRDefault="00027C06" w:rsidP="00AB4DAA">
            <w:pPr>
              <w:pStyle w:val="TableParagraph"/>
              <w:spacing w:line="276" w:lineRule="exact"/>
              <w:ind w:left="574" w:right="136" w:hanging="421"/>
              <w:jc w:val="left"/>
              <w:rPr>
                <w:sz w:val="24"/>
              </w:rPr>
            </w:pPr>
            <w:r>
              <w:rPr>
                <w:spacing w:val="-2"/>
                <w:sz w:val="24"/>
              </w:rPr>
              <w:t xml:space="preserve">Biaya Produksi </w:t>
            </w:r>
            <w:r>
              <w:rPr>
                <w:spacing w:val="-4"/>
                <w:sz w:val="24"/>
              </w:rPr>
              <w:t>(X2)</w:t>
            </w:r>
          </w:p>
        </w:tc>
        <w:tc>
          <w:tcPr>
            <w:tcW w:w="1510" w:type="dxa"/>
          </w:tcPr>
          <w:p w14:paraId="39087499" w14:textId="77777777" w:rsidR="00027C06" w:rsidRDefault="00027C06" w:rsidP="00AB4DAA">
            <w:pPr>
              <w:pStyle w:val="TableParagraph"/>
              <w:spacing w:line="275" w:lineRule="exact"/>
              <w:ind w:left="161" w:right="155"/>
              <w:rPr>
                <w:spacing w:val="-10"/>
                <w:sz w:val="24"/>
              </w:rPr>
            </w:pPr>
            <w:r>
              <w:rPr>
                <w:spacing w:val="-10"/>
                <w:sz w:val="24"/>
              </w:rPr>
              <w:t>6</w:t>
            </w:r>
          </w:p>
        </w:tc>
        <w:tc>
          <w:tcPr>
            <w:tcW w:w="1541" w:type="dxa"/>
          </w:tcPr>
          <w:p w14:paraId="146DE26F" w14:textId="77777777" w:rsidR="00027C06" w:rsidRDefault="00027C06" w:rsidP="00AB4DAA">
            <w:pPr>
              <w:pStyle w:val="TableParagraph"/>
              <w:spacing w:line="275" w:lineRule="exact"/>
              <w:ind w:left="9"/>
              <w:rPr>
                <w:spacing w:val="-5"/>
                <w:sz w:val="24"/>
              </w:rPr>
            </w:pPr>
            <w:r>
              <w:rPr>
                <w:spacing w:val="-5"/>
                <w:sz w:val="24"/>
              </w:rPr>
              <w:t>713</w:t>
            </w:r>
          </w:p>
        </w:tc>
        <w:tc>
          <w:tcPr>
            <w:tcW w:w="1123" w:type="dxa"/>
          </w:tcPr>
          <w:p w14:paraId="56946F6D" w14:textId="77777777" w:rsidR="00027C06" w:rsidRDefault="00027C06" w:rsidP="00AB4DAA">
            <w:pPr>
              <w:pStyle w:val="TableParagraph"/>
              <w:spacing w:line="275" w:lineRule="exact"/>
              <w:ind w:left="8"/>
              <w:rPr>
                <w:spacing w:val="-4"/>
                <w:sz w:val="24"/>
              </w:rPr>
            </w:pPr>
            <w:r>
              <w:rPr>
                <w:spacing w:val="-4"/>
                <w:sz w:val="24"/>
              </w:rPr>
              <w:t>0,60</w:t>
            </w:r>
          </w:p>
        </w:tc>
        <w:tc>
          <w:tcPr>
            <w:tcW w:w="1620" w:type="dxa"/>
          </w:tcPr>
          <w:p w14:paraId="17837DCB" w14:textId="77777777" w:rsidR="00027C06" w:rsidRDefault="00027C06" w:rsidP="00AB4DAA">
            <w:pPr>
              <w:pStyle w:val="TableParagraph"/>
              <w:spacing w:line="275" w:lineRule="exact"/>
              <w:ind w:left="6"/>
              <w:rPr>
                <w:spacing w:val="-2"/>
                <w:sz w:val="24"/>
              </w:rPr>
            </w:pPr>
            <w:r>
              <w:rPr>
                <w:spacing w:val="-2"/>
                <w:sz w:val="24"/>
              </w:rPr>
              <w:t>Reliabel</w:t>
            </w:r>
          </w:p>
        </w:tc>
      </w:tr>
      <w:tr w:rsidR="00027C06" w14:paraId="4574F940" w14:textId="77777777" w:rsidTr="00AB4DAA">
        <w:trPr>
          <w:trHeight w:val="455"/>
        </w:trPr>
        <w:tc>
          <w:tcPr>
            <w:tcW w:w="1484" w:type="dxa"/>
          </w:tcPr>
          <w:p w14:paraId="2FE50197" w14:textId="77777777" w:rsidR="00027C06" w:rsidRDefault="00027C06" w:rsidP="00AB4DAA">
            <w:pPr>
              <w:pStyle w:val="TableParagraph"/>
              <w:spacing w:line="276" w:lineRule="exact"/>
              <w:ind w:left="574" w:right="136" w:hanging="421"/>
              <w:jc w:val="left"/>
              <w:rPr>
                <w:sz w:val="24"/>
              </w:rPr>
            </w:pPr>
            <w:r>
              <w:rPr>
                <w:spacing w:val="-2"/>
                <w:sz w:val="24"/>
              </w:rPr>
              <w:t xml:space="preserve">Pendapatan </w:t>
            </w:r>
            <w:r>
              <w:rPr>
                <w:sz w:val="24"/>
              </w:rPr>
              <w:t>Petani (Y)</w:t>
            </w:r>
          </w:p>
        </w:tc>
        <w:tc>
          <w:tcPr>
            <w:tcW w:w="1510" w:type="dxa"/>
          </w:tcPr>
          <w:p w14:paraId="7F7ADB36" w14:textId="77777777" w:rsidR="00027C06" w:rsidRDefault="00027C06" w:rsidP="00AB4DAA">
            <w:pPr>
              <w:pStyle w:val="TableParagraph"/>
              <w:spacing w:line="275" w:lineRule="exact"/>
              <w:ind w:left="161" w:right="155"/>
              <w:rPr>
                <w:spacing w:val="-10"/>
                <w:sz w:val="24"/>
              </w:rPr>
            </w:pPr>
            <w:r>
              <w:rPr>
                <w:spacing w:val="-10"/>
                <w:sz w:val="24"/>
              </w:rPr>
              <w:t>6</w:t>
            </w:r>
          </w:p>
        </w:tc>
        <w:tc>
          <w:tcPr>
            <w:tcW w:w="1541" w:type="dxa"/>
          </w:tcPr>
          <w:p w14:paraId="2738B342" w14:textId="77777777" w:rsidR="00027C06" w:rsidRDefault="00027C06" w:rsidP="00AB4DAA">
            <w:pPr>
              <w:pStyle w:val="TableParagraph"/>
              <w:spacing w:line="275" w:lineRule="exact"/>
              <w:ind w:left="9"/>
              <w:rPr>
                <w:spacing w:val="-5"/>
                <w:sz w:val="24"/>
              </w:rPr>
            </w:pPr>
            <w:r>
              <w:rPr>
                <w:spacing w:val="-5"/>
                <w:sz w:val="24"/>
              </w:rPr>
              <w:t>686</w:t>
            </w:r>
          </w:p>
        </w:tc>
        <w:tc>
          <w:tcPr>
            <w:tcW w:w="1123" w:type="dxa"/>
          </w:tcPr>
          <w:p w14:paraId="4541C291" w14:textId="77777777" w:rsidR="00027C06" w:rsidRDefault="00027C06" w:rsidP="00AB4DAA">
            <w:pPr>
              <w:pStyle w:val="TableParagraph"/>
              <w:spacing w:line="275" w:lineRule="exact"/>
              <w:ind w:left="8"/>
              <w:rPr>
                <w:spacing w:val="-4"/>
                <w:sz w:val="24"/>
              </w:rPr>
            </w:pPr>
            <w:r>
              <w:rPr>
                <w:spacing w:val="-4"/>
                <w:sz w:val="24"/>
              </w:rPr>
              <w:t>0,60</w:t>
            </w:r>
          </w:p>
        </w:tc>
        <w:tc>
          <w:tcPr>
            <w:tcW w:w="1620" w:type="dxa"/>
          </w:tcPr>
          <w:p w14:paraId="06D21B7B" w14:textId="77777777" w:rsidR="00027C06" w:rsidRDefault="00027C06" w:rsidP="00AB4DAA">
            <w:pPr>
              <w:pStyle w:val="TableParagraph"/>
              <w:spacing w:line="275" w:lineRule="exact"/>
              <w:ind w:left="6"/>
              <w:rPr>
                <w:spacing w:val="-2"/>
                <w:sz w:val="24"/>
              </w:rPr>
            </w:pPr>
            <w:r>
              <w:rPr>
                <w:spacing w:val="-2"/>
                <w:sz w:val="24"/>
              </w:rPr>
              <w:t>Reliabel</w:t>
            </w:r>
          </w:p>
        </w:tc>
      </w:tr>
    </w:tbl>
    <w:p w14:paraId="338AF59A" w14:textId="77777777" w:rsidR="00027C06" w:rsidRDefault="00027C06" w:rsidP="00027C06">
      <w:pPr>
        <w:pStyle w:val="TableParagraph"/>
        <w:spacing w:line="275" w:lineRule="exact"/>
        <w:jc w:val="left"/>
        <w:rPr>
          <w:sz w:val="24"/>
        </w:rPr>
      </w:pPr>
    </w:p>
    <w:p w14:paraId="74FCD741" w14:textId="77777777" w:rsidR="00027C06" w:rsidRDefault="00027C06" w:rsidP="00027C06">
      <w:pPr>
        <w:pStyle w:val="TableParagraph"/>
        <w:spacing w:line="275" w:lineRule="exact"/>
        <w:jc w:val="left"/>
        <w:rPr>
          <w:sz w:val="24"/>
        </w:rPr>
      </w:pPr>
    </w:p>
    <w:p w14:paraId="22DACF4D" w14:textId="77777777" w:rsidR="00027C06" w:rsidRDefault="00027C06" w:rsidP="00027C06">
      <w:pPr>
        <w:pStyle w:val="BodyText"/>
        <w:spacing w:line="360" w:lineRule="auto"/>
        <w:ind w:left="900" w:right="422" w:firstLine="285"/>
        <w:jc w:val="both"/>
      </w:pPr>
      <w:r>
        <w:t>Berdasarkan dari Tabel diatas dapat dilihat bahwa masing-masing nilai</w:t>
      </w:r>
      <w:r>
        <w:rPr>
          <w:spacing w:val="-1"/>
        </w:rPr>
        <w:t xml:space="preserve"> </w:t>
      </w:r>
      <w:r>
        <w:rPr>
          <w:i/>
        </w:rPr>
        <w:t>Crombach</w:t>
      </w:r>
      <w:r>
        <w:rPr>
          <w:i/>
          <w:spacing w:val="-8"/>
        </w:rPr>
        <w:t xml:space="preserve"> </w:t>
      </w:r>
      <w:r>
        <w:rPr>
          <w:i/>
        </w:rPr>
        <w:t>Alpha</w:t>
      </w:r>
      <w:r>
        <w:rPr>
          <w:i/>
          <w:spacing w:val="-2"/>
        </w:rPr>
        <w:t xml:space="preserve"> </w:t>
      </w:r>
      <w:r>
        <w:t>dari</w:t>
      </w:r>
      <w:r>
        <w:rPr>
          <w:spacing w:val="-8"/>
        </w:rPr>
        <w:t xml:space="preserve"> </w:t>
      </w:r>
      <w:r>
        <w:t>Variabel</w:t>
      </w:r>
      <w:r>
        <w:rPr>
          <w:spacing w:val="-2"/>
        </w:rPr>
        <w:t xml:space="preserve"> </w:t>
      </w:r>
      <w:r>
        <w:t>Harga</w:t>
      </w:r>
      <w:r>
        <w:rPr>
          <w:spacing w:val="-3"/>
        </w:rPr>
        <w:t xml:space="preserve"> </w:t>
      </w:r>
      <w:r>
        <w:t>Karet</w:t>
      </w:r>
      <w:r>
        <w:rPr>
          <w:spacing w:val="-2"/>
        </w:rPr>
        <w:t xml:space="preserve"> </w:t>
      </w:r>
      <w:r>
        <w:t>(X1),</w:t>
      </w:r>
      <w:r>
        <w:rPr>
          <w:spacing w:val="-3"/>
        </w:rPr>
        <w:t xml:space="preserve"> </w:t>
      </w:r>
      <w:r>
        <w:t>Biaya</w:t>
      </w:r>
      <w:r>
        <w:rPr>
          <w:spacing w:val="-4"/>
        </w:rPr>
        <w:t xml:space="preserve"> </w:t>
      </w:r>
      <w:r>
        <w:t>Produksi (X2) dan Pendapatan Petani (Y) memiliki nilai diatas 0,6. Maka dapat dikatakan</w:t>
      </w:r>
      <w:r>
        <w:rPr>
          <w:spacing w:val="-14"/>
        </w:rPr>
        <w:t xml:space="preserve"> </w:t>
      </w:r>
      <w:r>
        <w:t>bahwa</w:t>
      </w:r>
      <w:r>
        <w:rPr>
          <w:spacing w:val="-15"/>
        </w:rPr>
        <w:t xml:space="preserve"> </w:t>
      </w:r>
      <w:r>
        <w:t>semua</w:t>
      </w:r>
      <w:r>
        <w:rPr>
          <w:spacing w:val="-15"/>
        </w:rPr>
        <w:t xml:space="preserve"> </w:t>
      </w:r>
      <w:r>
        <w:lastRenderedPageBreak/>
        <w:t>variabel</w:t>
      </w:r>
      <w:r>
        <w:rPr>
          <w:spacing w:val="-14"/>
        </w:rPr>
        <w:t xml:space="preserve"> </w:t>
      </w:r>
      <w:r>
        <w:t>tersebut</w:t>
      </w:r>
      <w:r>
        <w:rPr>
          <w:spacing w:val="-14"/>
        </w:rPr>
        <w:t xml:space="preserve"> </w:t>
      </w:r>
      <w:r>
        <w:t>reliabel,</w:t>
      </w:r>
      <w:r>
        <w:rPr>
          <w:spacing w:val="-14"/>
        </w:rPr>
        <w:t xml:space="preserve"> </w:t>
      </w:r>
      <w:r>
        <w:t>sehingga</w:t>
      </w:r>
      <w:r>
        <w:rPr>
          <w:spacing w:val="-15"/>
        </w:rPr>
        <w:t xml:space="preserve"> </w:t>
      </w:r>
      <w:r>
        <w:t>layak</w:t>
      </w:r>
      <w:r>
        <w:rPr>
          <w:spacing w:val="-14"/>
        </w:rPr>
        <w:t xml:space="preserve"> </w:t>
      </w:r>
      <w:r>
        <w:t>untuk digunakan sebagai alat ukur dalam pengujian statistik.</w:t>
      </w:r>
    </w:p>
    <w:p w14:paraId="3F4F8C06" w14:textId="77777777" w:rsidR="00027C06" w:rsidRPr="00C30286" w:rsidRDefault="00027C06" w:rsidP="00027C06">
      <w:pPr>
        <w:pStyle w:val="BodyText"/>
        <w:numPr>
          <w:ilvl w:val="0"/>
          <w:numId w:val="10"/>
        </w:numPr>
        <w:spacing w:line="360" w:lineRule="auto"/>
        <w:ind w:right="422"/>
        <w:rPr>
          <w:b/>
          <w:bCs/>
        </w:rPr>
      </w:pPr>
      <w:r w:rsidRPr="00DB5D46">
        <w:rPr>
          <w:b/>
          <w:bCs/>
        </w:rPr>
        <w:t>Uji Asumsi Klasik</w:t>
      </w:r>
    </w:p>
    <w:p w14:paraId="69BB8DDB" w14:textId="77777777" w:rsidR="00027C06" w:rsidRPr="001E0125" w:rsidRDefault="00027C06" w:rsidP="00027C06">
      <w:pPr>
        <w:pStyle w:val="TableParagraph"/>
        <w:numPr>
          <w:ilvl w:val="0"/>
          <w:numId w:val="16"/>
        </w:numPr>
        <w:spacing w:line="360" w:lineRule="auto"/>
        <w:jc w:val="both"/>
        <w:rPr>
          <w:b/>
          <w:bCs/>
          <w:sz w:val="24"/>
          <w:szCs w:val="24"/>
        </w:rPr>
      </w:pPr>
      <w:r w:rsidRPr="001E0125">
        <w:rPr>
          <w:b/>
          <w:bCs/>
          <w:sz w:val="24"/>
          <w:szCs w:val="24"/>
        </w:rPr>
        <w:t xml:space="preserve">Uji Normalitas </w:t>
      </w:r>
    </w:p>
    <w:p w14:paraId="5B3DF5EE" w14:textId="77777777" w:rsidR="00027C06" w:rsidRPr="00D94256" w:rsidRDefault="00027C06" w:rsidP="00027C06">
      <w:pPr>
        <w:pStyle w:val="TableParagraph"/>
        <w:spacing w:line="360" w:lineRule="auto"/>
        <w:ind w:left="1080" w:firstLine="360"/>
        <w:jc w:val="both"/>
        <w:rPr>
          <w:spacing w:val="-2"/>
          <w:sz w:val="24"/>
          <w:szCs w:val="24"/>
        </w:rPr>
      </w:pPr>
      <w:r w:rsidRPr="001E0125">
        <w:rPr>
          <w:sz w:val="24"/>
          <w:szCs w:val="24"/>
        </w:rPr>
        <w:t>Uji Normalitas adalah untuk menguji apakah variabel independen dan variabel dependen berdistribusi normal atau tidak. Model</w:t>
      </w:r>
      <w:r w:rsidRPr="001E0125">
        <w:rPr>
          <w:spacing w:val="-14"/>
          <w:sz w:val="24"/>
          <w:szCs w:val="24"/>
        </w:rPr>
        <w:t xml:space="preserve"> </w:t>
      </w:r>
      <w:r w:rsidRPr="001E0125">
        <w:rPr>
          <w:sz w:val="24"/>
          <w:szCs w:val="24"/>
        </w:rPr>
        <w:t>regresi</w:t>
      </w:r>
      <w:r w:rsidRPr="001E0125">
        <w:rPr>
          <w:spacing w:val="-13"/>
          <w:sz w:val="24"/>
          <w:szCs w:val="24"/>
        </w:rPr>
        <w:t xml:space="preserve"> </w:t>
      </w:r>
      <w:r w:rsidRPr="001E0125">
        <w:rPr>
          <w:sz w:val="24"/>
          <w:szCs w:val="24"/>
        </w:rPr>
        <w:t>yang</w:t>
      </w:r>
      <w:r w:rsidRPr="001E0125">
        <w:rPr>
          <w:spacing w:val="-14"/>
          <w:sz w:val="24"/>
          <w:szCs w:val="24"/>
        </w:rPr>
        <w:t xml:space="preserve"> </w:t>
      </w:r>
      <w:r w:rsidRPr="001E0125">
        <w:rPr>
          <w:sz w:val="24"/>
          <w:szCs w:val="24"/>
        </w:rPr>
        <w:t>baik</w:t>
      </w:r>
      <w:r w:rsidRPr="001E0125">
        <w:rPr>
          <w:spacing w:val="-11"/>
          <w:sz w:val="24"/>
          <w:szCs w:val="24"/>
        </w:rPr>
        <w:t xml:space="preserve"> </w:t>
      </w:r>
      <w:r w:rsidRPr="001E0125">
        <w:rPr>
          <w:sz w:val="24"/>
          <w:szCs w:val="24"/>
        </w:rPr>
        <w:t>seharusnya</w:t>
      </w:r>
      <w:r w:rsidRPr="001E0125">
        <w:rPr>
          <w:spacing w:val="-13"/>
          <w:sz w:val="24"/>
          <w:szCs w:val="24"/>
        </w:rPr>
        <w:t xml:space="preserve"> </w:t>
      </w:r>
      <w:r w:rsidRPr="001E0125">
        <w:rPr>
          <w:sz w:val="24"/>
          <w:szCs w:val="24"/>
        </w:rPr>
        <w:t>memiliki</w:t>
      </w:r>
      <w:r w:rsidRPr="001E0125">
        <w:rPr>
          <w:spacing w:val="-13"/>
          <w:sz w:val="24"/>
          <w:szCs w:val="24"/>
        </w:rPr>
        <w:t xml:space="preserve"> </w:t>
      </w:r>
      <w:r w:rsidRPr="001E0125">
        <w:rPr>
          <w:sz w:val="24"/>
          <w:szCs w:val="24"/>
        </w:rPr>
        <w:t>analisis</w:t>
      </w:r>
      <w:r w:rsidRPr="001E0125">
        <w:rPr>
          <w:spacing w:val="-14"/>
          <w:sz w:val="24"/>
          <w:szCs w:val="24"/>
        </w:rPr>
        <w:t xml:space="preserve"> </w:t>
      </w:r>
      <w:r w:rsidRPr="001E0125">
        <w:rPr>
          <w:sz w:val="24"/>
          <w:szCs w:val="24"/>
        </w:rPr>
        <w:t>grafik</w:t>
      </w:r>
      <w:r w:rsidRPr="001E0125">
        <w:rPr>
          <w:spacing w:val="-14"/>
          <w:sz w:val="24"/>
          <w:szCs w:val="24"/>
        </w:rPr>
        <w:t xml:space="preserve"> </w:t>
      </w:r>
      <w:r w:rsidRPr="001E0125">
        <w:rPr>
          <w:sz w:val="24"/>
          <w:szCs w:val="24"/>
        </w:rPr>
        <w:t>dan</w:t>
      </w:r>
      <w:r w:rsidRPr="001E0125">
        <w:rPr>
          <w:spacing w:val="-14"/>
          <w:sz w:val="24"/>
          <w:szCs w:val="24"/>
        </w:rPr>
        <w:t xml:space="preserve"> </w:t>
      </w:r>
      <w:r w:rsidRPr="001E0125">
        <w:rPr>
          <w:sz w:val="24"/>
          <w:szCs w:val="24"/>
        </w:rPr>
        <w:t xml:space="preserve">uji </w:t>
      </w:r>
      <w:r w:rsidRPr="001E0125">
        <w:rPr>
          <w:spacing w:val="-2"/>
          <w:sz w:val="24"/>
          <w:szCs w:val="24"/>
        </w:rPr>
        <w:t xml:space="preserve">statistik. </w:t>
      </w:r>
    </w:p>
    <w:p w14:paraId="73109076" w14:textId="77777777" w:rsidR="00027C06" w:rsidRPr="001E0125" w:rsidRDefault="00027C06" w:rsidP="00027C06">
      <w:pPr>
        <w:pStyle w:val="BodyText"/>
        <w:spacing w:before="161"/>
        <w:rPr>
          <w:b/>
          <w:bCs/>
        </w:rPr>
      </w:pPr>
    </w:p>
    <w:p w14:paraId="5D82F960" w14:textId="77777777" w:rsidR="00027C06" w:rsidRDefault="00027C06" w:rsidP="00027C06">
      <w:pPr>
        <w:pStyle w:val="BodyText"/>
        <w:spacing w:before="161"/>
        <w:ind w:left="2729"/>
      </w:pPr>
      <w:r>
        <w:t>Hasil</w:t>
      </w:r>
      <w:r>
        <w:rPr>
          <w:spacing w:val="-2"/>
        </w:rPr>
        <w:t xml:space="preserve"> </w:t>
      </w:r>
      <w:r>
        <w:t>Uji</w:t>
      </w:r>
      <w:r>
        <w:rPr>
          <w:spacing w:val="-2"/>
        </w:rPr>
        <w:t xml:space="preserve"> </w:t>
      </w:r>
      <w:r>
        <w:t>Normalitas</w:t>
      </w:r>
      <w:r>
        <w:rPr>
          <w:spacing w:val="-4"/>
        </w:rPr>
        <w:t xml:space="preserve"> </w:t>
      </w:r>
      <w:r>
        <w:t>secara</w:t>
      </w:r>
      <w:r>
        <w:rPr>
          <w:spacing w:val="-3"/>
        </w:rPr>
        <w:t xml:space="preserve"> </w:t>
      </w:r>
      <w:r>
        <w:rPr>
          <w:spacing w:val="-2"/>
        </w:rPr>
        <w:t>Grafik</w:t>
      </w:r>
    </w:p>
    <w:p w14:paraId="04A5B11E" w14:textId="77777777" w:rsidR="00027C06" w:rsidRDefault="00027C06" w:rsidP="00027C06">
      <w:pPr>
        <w:pStyle w:val="BodyText"/>
        <w:spacing w:before="9"/>
        <w:rPr>
          <w:sz w:val="8"/>
        </w:rPr>
      </w:pPr>
      <w:r>
        <w:rPr>
          <w:noProof/>
          <w:sz w:val="8"/>
        </w:rPr>
        <w:drawing>
          <wp:anchor distT="0" distB="0" distL="0" distR="0" simplePos="0" relativeHeight="251659264" behindDoc="1" locked="0" layoutInCell="1" allowOverlap="1" wp14:anchorId="6B4D31A2" wp14:editId="0B75F20A">
            <wp:simplePos x="0" y="0"/>
            <wp:positionH relativeFrom="page">
              <wp:posOffset>3130219</wp:posOffset>
            </wp:positionH>
            <wp:positionV relativeFrom="paragraph">
              <wp:posOffset>79655</wp:posOffset>
            </wp:positionV>
            <wp:extent cx="1701060" cy="2318004"/>
            <wp:effectExtent l="0" t="0" r="0" b="0"/>
            <wp:wrapTopAndBottom/>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0" cstate="print"/>
                    <a:stretch>
                      <a:fillRect/>
                    </a:stretch>
                  </pic:blipFill>
                  <pic:spPr>
                    <a:xfrm>
                      <a:off x="0" y="0"/>
                      <a:ext cx="1701060" cy="2318004"/>
                    </a:xfrm>
                    <a:prstGeom prst="rect">
                      <a:avLst/>
                    </a:prstGeom>
                  </pic:spPr>
                </pic:pic>
              </a:graphicData>
            </a:graphic>
          </wp:anchor>
        </w:drawing>
      </w:r>
    </w:p>
    <w:p w14:paraId="63888C2F" w14:textId="77777777" w:rsidR="00027C06" w:rsidRDefault="00027C06" w:rsidP="00027C06">
      <w:pPr>
        <w:spacing w:before="155"/>
        <w:ind w:left="2729"/>
        <w:rPr>
          <w:sz w:val="20"/>
        </w:rPr>
      </w:pPr>
      <w:r>
        <w:rPr>
          <w:sz w:val="20"/>
        </w:rPr>
        <w:t>Sumber:</w:t>
      </w:r>
      <w:r>
        <w:rPr>
          <w:spacing w:val="-3"/>
          <w:sz w:val="20"/>
        </w:rPr>
        <w:t xml:space="preserve"> </w:t>
      </w:r>
      <w:r>
        <w:rPr>
          <w:i/>
          <w:sz w:val="20"/>
        </w:rPr>
        <w:t>output</w:t>
      </w:r>
      <w:r>
        <w:rPr>
          <w:i/>
          <w:spacing w:val="-5"/>
          <w:sz w:val="20"/>
        </w:rPr>
        <w:t xml:space="preserve"> </w:t>
      </w:r>
      <w:r>
        <w:rPr>
          <w:i/>
          <w:sz w:val="20"/>
        </w:rPr>
        <w:t>spss</w:t>
      </w:r>
      <w:r>
        <w:rPr>
          <w:i/>
          <w:spacing w:val="-4"/>
          <w:sz w:val="20"/>
        </w:rPr>
        <w:t xml:space="preserve"> </w:t>
      </w:r>
      <w:r>
        <w:rPr>
          <w:sz w:val="20"/>
        </w:rPr>
        <w:t>yang</w:t>
      </w:r>
      <w:r>
        <w:rPr>
          <w:spacing w:val="-5"/>
          <w:sz w:val="20"/>
        </w:rPr>
        <w:t xml:space="preserve"> </w:t>
      </w:r>
      <w:r>
        <w:rPr>
          <w:spacing w:val="-2"/>
          <w:sz w:val="20"/>
        </w:rPr>
        <w:t>diolah,2025</w:t>
      </w:r>
    </w:p>
    <w:p w14:paraId="0876E170" w14:textId="77777777" w:rsidR="00027C06" w:rsidRDefault="00027C06" w:rsidP="00027C06">
      <w:pPr>
        <w:pStyle w:val="TableParagraph"/>
        <w:spacing w:line="360" w:lineRule="auto"/>
        <w:ind w:left="1080" w:firstLine="360"/>
        <w:jc w:val="both"/>
        <w:rPr>
          <w:sz w:val="24"/>
          <w:szCs w:val="24"/>
        </w:rPr>
      </w:pPr>
      <w:r w:rsidRPr="001E0125">
        <w:rPr>
          <w:sz w:val="24"/>
          <w:szCs w:val="24"/>
        </w:rPr>
        <w:t>Pada gambar hasil uji normalitas dengan metode probability plot menunjukkan data menyebar disekitar garis diagonal. Hal ini menjelaskan bahwa data yang di regresi dalam penelitian ini berdistribusi normal</w:t>
      </w:r>
      <w:r>
        <w:rPr>
          <w:sz w:val="24"/>
          <w:szCs w:val="24"/>
        </w:rPr>
        <w:t>.</w:t>
      </w:r>
    </w:p>
    <w:p w14:paraId="53B32A8D" w14:textId="77777777" w:rsidR="00027C06" w:rsidRPr="007B1AE8" w:rsidRDefault="00027C06" w:rsidP="00027C06">
      <w:pPr>
        <w:pStyle w:val="TableParagraph"/>
        <w:spacing w:line="360" w:lineRule="auto"/>
        <w:ind w:left="1080" w:firstLine="360"/>
        <w:jc w:val="both"/>
        <w:rPr>
          <w:b/>
          <w:bCs/>
          <w:sz w:val="24"/>
        </w:rPr>
      </w:pPr>
    </w:p>
    <w:p w14:paraId="1B744B27" w14:textId="77777777" w:rsidR="00027C06" w:rsidRPr="007B1AE8" w:rsidRDefault="00027C06" w:rsidP="00027C06">
      <w:pPr>
        <w:pStyle w:val="ListParagraph"/>
        <w:numPr>
          <w:ilvl w:val="0"/>
          <w:numId w:val="16"/>
        </w:numPr>
        <w:tabs>
          <w:tab w:val="left" w:pos="1420"/>
        </w:tabs>
        <w:spacing w:before="0"/>
        <w:jc w:val="left"/>
        <w:rPr>
          <w:b/>
          <w:bCs/>
        </w:rPr>
      </w:pPr>
      <w:r w:rsidRPr="007B1AE8">
        <w:rPr>
          <w:b/>
          <w:bCs/>
          <w:spacing w:val="-2"/>
        </w:rPr>
        <w:t>Multikolonieritas</w:t>
      </w:r>
    </w:p>
    <w:p w14:paraId="5773C82C" w14:textId="77777777" w:rsidR="00027C06" w:rsidRDefault="00027C06" w:rsidP="00027C06">
      <w:pPr>
        <w:pStyle w:val="BodyText"/>
        <w:spacing w:before="180"/>
        <w:ind w:left="3660"/>
      </w:pPr>
      <w:r>
        <w:t>Hasil Uji</w:t>
      </w:r>
      <w:r>
        <w:rPr>
          <w:spacing w:val="-1"/>
        </w:rPr>
        <w:t xml:space="preserve"> </w:t>
      </w:r>
      <w:r>
        <w:rPr>
          <w:spacing w:val="-2"/>
        </w:rPr>
        <w:t>Multikolonieritas</w:t>
      </w:r>
    </w:p>
    <w:p w14:paraId="0FD311E2" w14:textId="77777777" w:rsidR="00027C06" w:rsidRDefault="00027C06" w:rsidP="00027C06">
      <w:pPr>
        <w:spacing w:before="274"/>
        <w:ind w:left="1139"/>
        <w:jc w:val="center"/>
        <w:rPr>
          <w:rFonts w:ascii="Arial"/>
          <w:b/>
          <w:position w:val="6"/>
          <w:sz w:val="12"/>
        </w:rPr>
      </w:pPr>
      <w:r>
        <w:rPr>
          <w:rFonts w:ascii="Arial"/>
          <w:color w:val="000104"/>
          <w:spacing w:val="-2"/>
          <w:sz w:val="18"/>
        </w:rPr>
        <w:t>Coefficients</w:t>
      </w:r>
      <w:r>
        <w:rPr>
          <w:rFonts w:ascii="Arial"/>
          <w:color w:val="000104"/>
          <w:spacing w:val="-2"/>
          <w:position w:val="6"/>
          <w:sz w:val="12"/>
        </w:rPr>
        <w:t>a</w:t>
      </w:r>
    </w:p>
    <w:tbl>
      <w:tblPr>
        <w:tblW w:w="0" w:type="auto"/>
        <w:tblInd w:w="1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
        <w:gridCol w:w="991"/>
        <w:gridCol w:w="848"/>
        <w:gridCol w:w="1420"/>
        <w:gridCol w:w="1134"/>
        <w:gridCol w:w="570"/>
        <w:gridCol w:w="570"/>
        <w:gridCol w:w="849"/>
        <w:gridCol w:w="570"/>
      </w:tblGrid>
      <w:tr w:rsidR="00027C06" w14:paraId="11452F72" w14:textId="77777777" w:rsidTr="00AB4DAA">
        <w:trPr>
          <w:trHeight w:val="366"/>
        </w:trPr>
        <w:tc>
          <w:tcPr>
            <w:tcW w:w="1278" w:type="dxa"/>
            <w:gridSpan w:val="2"/>
            <w:vMerge w:val="restart"/>
          </w:tcPr>
          <w:p w14:paraId="2F61D309" w14:textId="77777777" w:rsidR="00027C06" w:rsidRDefault="00027C06" w:rsidP="00AB4DAA">
            <w:pPr>
              <w:pStyle w:val="TableParagraph"/>
              <w:jc w:val="left"/>
              <w:rPr>
                <w:rFonts w:ascii="Arial"/>
                <w:b/>
                <w:sz w:val="16"/>
              </w:rPr>
            </w:pPr>
          </w:p>
          <w:p w14:paraId="56E9C221" w14:textId="77777777" w:rsidR="00027C06" w:rsidRDefault="00027C06" w:rsidP="00AB4DAA">
            <w:pPr>
              <w:pStyle w:val="TableParagraph"/>
              <w:spacing w:before="146"/>
              <w:jc w:val="left"/>
              <w:rPr>
                <w:rFonts w:ascii="Arial"/>
                <w:b/>
                <w:sz w:val="16"/>
              </w:rPr>
            </w:pPr>
          </w:p>
          <w:p w14:paraId="60C95F3A" w14:textId="77777777" w:rsidR="00027C06" w:rsidRDefault="00027C06" w:rsidP="00AB4DAA">
            <w:pPr>
              <w:pStyle w:val="TableParagraph"/>
              <w:spacing w:line="163" w:lineRule="exact"/>
              <w:ind w:left="64"/>
              <w:jc w:val="left"/>
              <w:rPr>
                <w:rFonts w:ascii="Arial MT"/>
                <w:sz w:val="16"/>
              </w:rPr>
            </w:pPr>
            <w:r>
              <w:rPr>
                <w:rFonts w:ascii="Arial MT"/>
                <w:color w:val="25495F"/>
                <w:spacing w:val="-2"/>
                <w:sz w:val="16"/>
              </w:rPr>
              <w:t>Model</w:t>
            </w:r>
          </w:p>
        </w:tc>
        <w:tc>
          <w:tcPr>
            <w:tcW w:w="2268" w:type="dxa"/>
            <w:gridSpan w:val="2"/>
          </w:tcPr>
          <w:p w14:paraId="28571BD9" w14:textId="77777777" w:rsidR="00027C06" w:rsidRDefault="00027C06" w:rsidP="00AB4DAA">
            <w:pPr>
              <w:pStyle w:val="TableParagraph"/>
              <w:spacing w:before="183" w:line="163" w:lineRule="exact"/>
              <w:ind w:left="128"/>
              <w:jc w:val="left"/>
              <w:rPr>
                <w:rFonts w:ascii="Arial MT"/>
                <w:sz w:val="16"/>
              </w:rPr>
            </w:pPr>
            <w:r>
              <w:rPr>
                <w:rFonts w:ascii="Arial MT"/>
                <w:color w:val="25495F"/>
                <w:sz w:val="16"/>
              </w:rPr>
              <w:t>Unstandardized</w:t>
            </w:r>
            <w:r>
              <w:rPr>
                <w:rFonts w:ascii="Arial MT"/>
                <w:color w:val="25495F"/>
                <w:spacing w:val="-8"/>
                <w:sz w:val="16"/>
              </w:rPr>
              <w:t xml:space="preserve"> </w:t>
            </w:r>
            <w:r>
              <w:rPr>
                <w:rFonts w:ascii="Arial MT"/>
                <w:color w:val="25495F"/>
                <w:spacing w:val="-2"/>
                <w:sz w:val="16"/>
              </w:rPr>
              <w:t>Coefficients</w:t>
            </w:r>
          </w:p>
        </w:tc>
        <w:tc>
          <w:tcPr>
            <w:tcW w:w="1134" w:type="dxa"/>
          </w:tcPr>
          <w:p w14:paraId="30D41D43" w14:textId="77777777" w:rsidR="00027C06" w:rsidRDefault="00027C06" w:rsidP="00AB4DAA">
            <w:pPr>
              <w:pStyle w:val="TableParagraph"/>
              <w:spacing w:line="182" w:lineRule="exact"/>
              <w:ind w:left="146" w:hanging="56"/>
              <w:jc w:val="left"/>
              <w:rPr>
                <w:rFonts w:ascii="Arial MT"/>
                <w:sz w:val="16"/>
              </w:rPr>
            </w:pPr>
            <w:r>
              <w:rPr>
                <w:rFonts w:ascii="Arial MT"/>
                <w:color w:val="25495F"/>
                <w:spacing w:val="-2"/>
                <w:sz w:val="16"/>
              </w:rPr>
              <w:t>Standardized Coefficients</w:t>
            </w:r>
          </w:p>
        </w:tc>
        <w:tc>
          <w:tcPr>
            <w:tcW w:w="570" w:type="dxa"/>
            <w:vMerge w:val="restart"/>
          </w:tcPr>
          <w:p w14:paraId="54736D7A" w14:textId="77777777" w:rsidR="00027C06" w:rsidRDefault="00027C06" w:rsidP="00AB4DAA">
            <w:pPr>
              <w:pStyle w:val="TableParagraph"/>
              <w:jc w:val="left"/>
              <w:rPr>
                <w:rFonts w:ascii="Arial"/>
                <w:b/>
                <w:sz w:val="16"/>
              </w:rPr>
            </w:pPr>
          </w:p>
          <w:p w14:paraId="6B3BCEDD" w14:textId="77777777" w:rsidR="00027C06" w:rsidRDefault="00027C06" w:rsidP="00AB4DAA">
            <w:pPr>
              <w:pStyle w:val="TableParagraph"/>
              <w:spacing w:before="146"/>
              <w:jc w:val="left"/>
              <w:rPr>
                <w:rFonts w:ascii="Arial"/>
                <w:b/>
                <w:sz w:val="16"/>
              </w:rPr>
            </w:pPr>
          </w:p>
          <w:p w14:paraId="707BE38D" w14:textId="77777777" w:rsidR="00027C06" w:rsidRDefault="00027C06" w:rsidP="00AB4DAA">
            <w:pPr>
              <w:pStyle w:val="TableParagraph"/>
              <w:spacing w:line="163" w:lineRule="exact"/>
              <w:rPr>
                <w:rFonts w:ascii="Arial MT"/>
                <w:sz w:val="16"/>
              </w:rPr>
            </w:pPr>
            <w:r>
              <w:rPr>
                <w:rFonts w:ascii="Arial MT"/>
                <w:color w:val="25495F"/>
                <w:spacing w:val="-10"/>
                <w:sz w:val="16"/>
              </w:rPr>
              <w:t>T</w:t>
            </w:r>
          </w:p>
        </w:tc>
        <w:tc>
          <w:tcPr>
            <w:tcW w:w="570" w:type="dxa"/>
            <w:vMerge w:val="restart"/>
          </w:tcPr>
          <w:p w14:paraId="5BD58E62" w14:textId="77777777" w:rsidR="00027C06" w:rsidRDefault="00027C06" w:rsidP="00AB4DAA">
            <w:pPr>
              <w:pStyle w:val="TableParagraph"/>
              <w:jc w:val="left"/>
              <w:rPr>
                <w:rFonts w:ascii="Arial"/>
                <w:b/>
                <w:sz w:val="16"/>
              </w:rPr>
            </w:pPr>
          </w:p>
          <w:p w14:paraId="2AC430AD" w14:textId="77777777" w:rsidR="00027C06" w:rsidRDefault="00027C06" w:rsidP="00AB4DAA">
            <w:pPr>
              <w:pStyle w:val="TableParagraph"/>
              <w:spacing w:before="146"/>
              <w:jc w:val="left"/>
              <w:rPr>
                <w:rFonts w:ascii="Arial"/>
                <w:b/>
                <w:sz w:val="16"/>
              </w:rPr>
            </w:pPr>
          </w:p>
          <w:p w14:paraId="438C25FA" w14:textId="77777777" w:rsidR="00027C06" w:rsidRDefault="00027C06" w:rsidP="00AB4DAA">
            <w:pPr>
              <w:pStyle w:val="TableParagraph"/>
              <w:spacing w:line="163" w:lineRule="exact"/>
              <w:ind w:left="138"/>
              <w:jc w:val="left"/>
              <w:rPr>
                <w:rFonts w:ascii="Arial MT"/>
                <w:sz w:val="16"/>
              </w:rPr>
            </w:pPr>
            <w:r>
              <w:rPr>
                <w:rFonts w:ascii="Arial MT"/>
                <w:color w:val="25495F"/>
                <w:spacing w:val="-4"/>
                <w:sz w:val="16"/>
              </w:rPr>
              <w:t>Sig.</w:t>
            </w:r>
          </w:p>
        </w:tc>
        <w:tc>
          <w:tcPr>
            <w:tcW w:w="1419" w:type="dxa"/>
            <w:gridSpan w:val="2"/>
          </w:tcPr>
          <w:p w14:paraId="7299CC72" w14:textId="77777777" w:rsidR="00027C06" w:rsidRDefault="00027C06" w:rsidP="00AB4DAA">
            <w:pPr>
              <w:pStyle w:val="TableParagraph"/>
              <w:spacing w:line="182" w:lineRule="exact"/>
              <w:ind w:left="378" w:right="310" w:hanging="75"/>
              <w:jc w:val="left"/>
              <w:rPr>
                <w:rFonts w:ascii="Arial MT"/>
                <w:sz w:val="16"/>
              </w:rPr>
            </w:pPr>
            <w:r>
              <w:rPr>
                <w:rFonts w:ascii="Arial MT"/>
                <w:color w:val="25495F"/>
                <w:spacing w:val="-2"/>
                <w:sz w:val="16"/>
              </w:rPr>
              <w:t>Collinearity Statistics</w:t>
            </w:r>
          </w:p>
        </w:tc>
      </w:tr>
      <w:tr w:rsidR="00027C06" w14:paraId="597B00A2" w14:textId="77777777" w:rsidTr="00AB4DAA">
        <w:trPr>
          <w:trHeight w:val="321"/>
        </w:trPr>
        <w:tc>
          <w:tcPr>
            <w:tcW w:w="1278" w:type="dxa"/>
            <w:gridSpan w:val="2"/>
            <w:vMerge/>
            <w:tcBorders>
              <w:top w:val="nil"/>
            </w:tcBorders>
          </w:tcPr>
          <w:p w14:paraId="2639EFF9" w14:textId="77777777" w:rsidR="00027C06" w:rsidRDefault="00027C06" w:rsidP="00AB4DAA">
            <w:pPr>
              <w:rPr>
                <w:sz w:val="2"/>
                <w:szCs w:val="2"/>
              </w:rPr>
            </w:pPr>
          </w:p>
        </w:tc>
        <w:tc>
          <w:tcPr>
            <w:tcW w:w="848" w:type="dxa"/>
          </w:tcPr>
          <w:p w14:paraId="17B7E8D8" w14:textId="77777777" w:rsidR="00027C06" w:rsidRDefault="00027C06" w:rsidP="00AB4DAA">
            <w:pPr>
              <w:pStyle w:val="TableParagraph"/>
              <w:spacing w:before="137" w:line="163" w:lineRule="exact"/>
              <w:ind w:left="368"/>
              <w:jc w:val="left"/>
              <w:rPr>
                <w:rFonts w:ascii="Arial MT"/>
                <w:sz w:val="16"/>
              </w:rPr>
            </w:pPr>
            <w:r>
              <w:rPr>
                <w:rFonts w:ascii="Arial MT"/>
                <w:color w:val="25495F"/>
                <w:spacing w:val="-10"/>
                <w:sz w:val="16"/>
              </w:rPr>
              <w:t>B</w:t>
            </w:r>
          </w:p>
        </w:tc>
        <w:tc>
          <w:tcPr>
            <w:tcW w:w="1420" w:type="dxa"/>
          </w:tcPr>
          <w:p w14:paraId="056C6197" w14:textId="77777777" w:rsidR="00027C06" w:rsidRDefault="00027C06" w:rsidP="00AB4DAA">
            <w:pPr>
              <w:pStyle w:val="TableParagraph"/>
              <w:spacing w:before="137" w:line="163" w:lineRule="exact"/>
              <w:ind w:left="368"/>
              <w:jc w:val="left"/>
              <w:rPr>
                <w:rFonts w:ascii="Arial MT"/>
                <w:sz w:val="16"/>
              </w:rPr>
            </w:pPr>
            <w:r>
              <w:rPr>
                <w:rFonts w:ascii="Arial MT"/>
                <w:color w:val="25495F"/>
                <w:sz w:val="16"/>
              </w:rPr>
              <w:t>Std.</w:t>
            </w:r>
            <w:r>
              <w:rPr>
                <w:rFonts w:ascii="Arial MT"/>
                <w:color w:val="25495F"/>
                <w:spacing w:val="-2"/>
                <w:sz w:val="16"/>
              </w:rPr>
              <w:t xml:space="preserve"> Error</w:t>
            </w:r>
          </w:p>
        </w:tc>
        <w:tc>
          <w:tcPr>
            <w:tcW w:w="1134" w:type="dxa"/>
          </w:tcPr>
          <w:p w14:paraId="29E89D65" w14:textId="77777777" w:rsidR="00027C06" w:rsidRDefault="00027C06" w:rsidP="00AB4DAA">
            <w:pPr>
              <w:pStyle w:val="TableParagraph"/>
              <w:spacing w:before="137" w:line="163" w:lineRule="exact"/>
              <w:ind w:left="3"/>
              <w:rPr>
                <w:rFonts w:ascii="Arial MT"/>
                <w:sz w:val="16"/>
              </w:rPr>
            </w:pPr>
            <w:r>
              <w:rPr>
                <w:rFonts w:ascii="Arial MT"/>
                <w:color w:val="25495F"/>
                <w:spacing w:val="-4"/>
                <w:sz w:val="16"/>
              </w:rPr>
              <w:t>Beta</w:t>
            </w:r>
          </w:p>
        </w:tc>
        <w:tc>
          <w:tcPr>
            <w:tcW w:w="570" w:type="dxa"/>
            <w:vMerge/>
            <w:tcBorders>
              <w:top w:val="nil"/>
            </w:tcBorders>
          </w:tcPr>
          <w:p w14:paraId="5BEB06BA" w14:textId="77777777" w:rsidR="00027C06" w:rsidRDefault="00027C06" w:rsidP="00AB4DAA">
            <w:pPr>
              <w:rPr>
                <w:sz w:val="2"/>
                <w:szCs w:val="2"/>
              </w:rPr>
            </w:pPr>
          </w:p>
        </w:tc>
        <w:tc>
          <w:tcPr>
            <w:tcW w:w="570" w:type="dxa"/>
            <w:vMerge/>
            <w:tcBorders>
              <w:top w:val="nil"/>
            </w:tcBorders>
          </w:tcPr>
          <w:p w14:paraId="626E0202" w14:textId="77777777" w:rsidR="00027C06" w:rsidRDefault="00027C06" w:rsidP="00AB4DAA">
            <w:pPr>
              <w:rPr>
                <w:sz w:val="2"/>
                <w:szCs w:val="2"/>
              </w:rPr>
            </w:pPr>
          </w:p>
        </w:tc>
        <w:tc>
          <w:tcPr>
            <w:tcW w:w="849" w:type="dxa"/>
          </w:tcPr>
          <w:p w14:paraId="314FEAE8" w14:textId="77777777" w:rsidR="00027C06" w:rsidRDefault="00027C06" w:rsidP="00AB4DAA">
            <w:pPr>
              <w:pStyle w:val="TableParagraph"/>
              <w:spacing w:before="137" w:line="163" w:lineRule="exact"/>
              <w:ind w:right="62"/>
              <w:jc w:val="right"/>
              <w:rPr>
                <w:rFonts w:ascii="Arial MT"/>
                <w:sz w:val="16"/>
              </w:rPr>
            </w:pPr>
            <w:r>
              <w:rPr>
                <w:rFonts w:ascii="Arial MT"/>
                <w:color w:val="25495F"/>
                <w:spacing w:val="-2"/>
                <w:sz w:val="16"/>
              </w:rPr>
              <w:t>Tolerance</w:t>
            </w:r>
          </w:p>
        </w:tc>
        <w:tc>
          <w:tcPr>
            <w:tcW w:w="570" w:type="dxa"/>
          </w:tcPr>
          <w:p w14:paraId="61F39A80" w14:textId="77777777" w:rsidR="00027C06" w:rsidRDefault="00027C06" w:rsidP="00AB4DAA">
            <w:pPr>
              <w:pStyle w:val="TableParagraph"/>
              <w:spacing w:before="137" w:line="163" w:lineRule="exact"/>
              <w:ind w:left="150"/>
              <w:jc w:val="left"/>
              <w:rPr>
                <w:rFonts w:ascii="Arial MT"/>
                <w:sz w:val="16"/>
              </w:rPr>
            </w:pPr>
            <w:r>
              <w:rPr>
                <w:rFonts w:ascii="Arial MT"/>
                <w:color w:val="25495F"/>
                <w:spacing w:val="-5"/>
                <w:sz w:val="16"/>
              </w:rPr>
              <w:t>VIF</w:t>
            </w:r>
          </w:p>
        </w:tc>
      </w:tr>
      <w:tr w:rsidR="00027C06" w14:paraId="0A7770C7" w14:textId="77777777" w:rsidTr="00AB4DAA">
        <w:trPr>
          <w:trHeight w:val="318"/>
        </w:trPr>
        <w:tc>
          <w:tcPr>
            <w:tcW w:w="287" w:type="dxa"/>
            <w:vMerge w:val="restart"/>
            <w:shd w:val="clear" w:color="auto" w:fill="DFDFDF"/>
          </w:tcPr>
          <w:p w14:paraId="5ED4226A" w14:textId="77777777" w:rsidR="00027C06" w:rsidRDefault="00027C06" w:rsidP="00AB4DAA">
            <w:pPr>
              <w:pStyle w:val="TableParagraph"/>
              <w:spacing w:before="135"/>
              <w:ind w:left="64"/>
              <w:jc w:val="left"/>
              <w:rPr>
                <w:rFonts w:ascii="Arial MT"/>
                <w:sz w:val="16"/>
              </w:rPr>
            </w:pPr>
            <w:r>
              <w:rPr>
                <w:rFonts w:ascii="Arial MT"/>
                <w:color w:val="25495F"/>
                <w:spacing w:val="-10"/>
                <w:sz w:val="16"/>
              </w:rPr>
              <w:t>1</w:t>
            </w:r>
          </w:p>
        </w:tc>
        <w:tc>
          <w:tcPr>
            <w:tcW w:w="991" w:type="dxa"/>
            <w:shd w:val="clear" w:color="auto" w:fill="DFDFDF"/>
          </w:tcPr>
          <w:p w14:paraId="0B391500" w14:textId="77777777" w:rsidR="00027C06" w:rsidRDefault="00027C06" w:rsidP="00AB4DAA">
            <w:pPr>
              <w:pStyle w:val="TableParagraph"/>
              <w:spacing w:before="135" w:line="163" w:lineRule="exact"/>
              <w:ind w:left="60"/>
              <w:jc w:val="left"/>
              <w:rPr>
                <w:rFonts w:ascii="Arial MT"/>
                <w:sz w:val="16"/>
              </w:rPr>
            </w:pPr>
            <w:r>
              <w:rPr>
                <w:rFonts w:ascii="Arial MT"/>
                <w:color w:val="25495F"/>
                <w:spacing w:val="-2"/>
                <w:sz w:val="16"/>
              </w:rPr>
              <w:t>(Constant)</w:t>
            </w:r>
          </w:p>
        </w:tc>
        <w:tc>
          <w:tcPr>
            <w:tcW w:w="848" w:type="dxa"/>
          </w:tcPr>
          <w:p w14:paraId="27E76855" w14:textId="77777777" w:rsidR="00027C06" w:rsidRDefault="00027C06" w:rsidP="00AB4DAA">
            <w:pPr>
              <w:pStyle w:val="TableParagraph"/>
              <w:spacing w:before="135" w:line="163" w:lineRule="exact"/>
              <w:ind w:left="380"/>
              <w:jc w:val="left"/>
              <w:rPr>
                <w:rFonts w:ascii="Arial MT"/>
                <w:sz w:val="16"/>
              </w:rPr>
            </w:pPr>
            <w:r>
              <w:rPr>
                <w:rFonts w:ascii="Arial MT"/>
                <w:color w:val="000104"/>
                <w:spacing w:val="-2"/>
                <w:sz w:val="16"/>
              </w:rPr>
              <w:t>5.819</w:t>
            </w:r>
          </w:p>
        </w:tc>
        <w:tc>
          <w:tcPr>
            <w:tcW w:w="1420" w:type="dxa"/>
          </w:tcPr>
          <w:p w14:paraId="739A5BB8" w14:textId="77777777" w:rsidR="00027C06" w:rsidRDefault="00027C06" w:rsidP="00AB4DAA">
            <w:pPr>
              <w:pStyle w:val="TableParagraph"/>
              <w:spacing w:before="135" w:line="163" w:lineRule="exact"/>
              <w:ind w:right="53"/>
              <w:jc w:val="right"/>
              <w:rPr>
                <w:rFonts w:ascii="Arial MT"/>
                <w:sz w:val="16"/>
              </w:rPr>
            </w:pPr>
            <w:r>
              <w:rPr>
                <w:rFonts w:ascii="Arial MT"/>
                <w:color w:val="000104"/>
                <w:spacing w:val="-2"/>
                <w:sz w:val="16"/>
              </w:rPr>
              <w:t>1.456</w:t>
            </w:r>
          </w:p>
        </w:tc>
        <w:tc>
          <w:tcPr>
            <w:tcW w:w="1134" w:type="dxa"/>
          </w:tcPr>
          <w:p w14:paraId="03BD8FB1" w14:textId="77777777" w:rsidR="00027C06" w:rsidRDefault="00027C06" w:rsidP="00AB4DAA">
            <w:pPr>
              <w:pStyle w:val="TableParagraph"/>
              <w:jc w:val="left"/>
              <w:rPr>
                <w:sz w:val="20"/>
              </w:rPr>
            </w:pPr>
          </w:p>
        </w:tc>
        <w:tc>
          <w:tcPr>
            <w:tcW w:w="570" w:type="dxa"/>
          </w:tcPr>
          <w:p w14:paraId="1A3E37DE" w14:textId="77777777" w:rsidR="00027C06" w:rsidRDefault="00027C06" w:rsidP="00AB4DAA">
            <w:pPr>
              <w:pStyle w:val="TableParagraph"/>
              <w:spacing w:before="1"/>
              <w:ind w:left="99"/>
              <w:jc w:val="left"/>
              <w:rPr>
                <w:rFonts w:ascii="Arial MT"/>
                <w:sz w:val="16"/>
              </w:rPr>
            </w:pPr>
            <w:r>
              <w:rPr>
                <w:rFonts w:ascii="Arial MT"/>
                <w:color w:val="000104"/>
                <w:spacing w:val="-2"/>
                <w:sz w:val="16"/>
              </w:rPr>
              <w:t>3.997</w:t>
            </w:r>
          </w:p>
        </w:tc>
        <w:tc>
          <w:tcPr>
            <w:tcW w:w="570" w:type="dxa"/>
          </w:tcPr>
          <w:p w14:paraId="5FF20CD3" w14:textId="77777777" w:rsidR="00027C06" w:rsidRDefault="00027C06" w:rsidP="00AB4DAA">
            <w:pPr>
              <w:pStyle w:val="TableParagraph"/>
              <w:spacing w:before="1"/>
              <w:ind w:left="121"/>
              <w:rPr>
                <w:rFonts w:ascii="Arial MT"/>
                <w:sz w:val="16"/>
              </w:rPr>
            </w:pPr>
            <w:r>
              <w:rPr>
                <w:rFonts w:ascii="Arial MT"/>
                <w:color w:val="000104"/>
                <w:spacing w:val="-4"/>
                <w:sz w:val="16"/>
              </w:rPr>
              <w:t>.000</w:t>
            </w:r>
          </w:p>
        </w:tc>
        <w:tc>
          <w:tcPr>
            <w:tcW w:w="849" w:type="dxa"/>
          </w:tcPr>
          <w:p w14:paraId="63E2D7F0" w14:textId="77777777" w:rsidR="00027C06" w:rsidRDefault="00027C06" w:rsidP="00AB4DAA">
            <w:pPr>
              <w:pStyle w:val="TableParagraph"/>
              <w:jc w:val="left"/>
              <w:rPr>
                <w:sz w:val="20"/>
              </w:rPr>
            </w:pPr>
          </w:p>
        </w:tc>
        <w:tc>
          <w:tcPr>
            <w:tcW w:w="570" w:type="dxa"/>
          </w:tcPr>
          <w:p w14:paraId="1082F180" w14:textId="77777777" w:rsidR="00027C06" w:rsidRDefault="00027C06" w:rsidP="00AB4DAA">
            <w:pPr>
              <w:pStyle w:val="TableParagraph"/>
              <w:jc w:val="left"/>
              <w:rPr>
                <w:sz w:val="20"/>
              </w:rPr>
            </w:pPr>
          </w:p>
        </w:tc>
      </w:tr>
      <w:tr w:rsidR="00027C06" w14:paraId="5083C5CD" w14:textId="77777777" w:rsidTr="00AB4DAA">
        <w:trPr>
          <w:trHeight w:val="369"/>
        </w:trPr>
        <w:tc>
          <w:tcPr>
            <w:tcW w:w="287" w:type="dxa"/>
            <w:vMerge/>
            <w:tcBorders>
              <w:top w:val="nil"/>
            </w:tcBorders>
            <w:shd w:val="clear" w:color="auto" w:fill="DFDFDF"/>
          </w:tcPr>
          <w:p w14:paraId="232E3B64" w14:textId="77777777" w:rsidR="00027C06" w:rsidRDefault="00027C06" w:rsidP="00AB4DAA">
            <w:pPr>
              <w:rPr>
                <w:sz w:val="2"/>
                <w:szCs w:val="2"/>
              </w:rPr>
            </w:pPr>
          </w:p>
        </w:tc>
        <w:tc>
          <w:tcPr>
            <w:tcW w:w="991" w:type="dxa"/>
            <w:shd w:val="clear" w:color="auto" w:fill="DFDFDF"/>
          </w:tcPr>
          <w:p w14:paraId="3FA92E8A" w14:textId="77777777" w:rsidR="00027C06" w:rsidRDefault="00027C06" w:rsidP="00AB4DAA">
            <w:pPr>
              <w:pStyle w:val="TableParagraph"/>
              <w:spacing w:before="137"/>
              <w:ind w:left="60"/>
              <w:jc w:val="left"/>
              <w:rPr>
                <w:rFonts w:ascii="Arial MT"/>
                <w:sz w:val="16"/>
              </w:rPr>
            </w:pPr>
            <w:r>
              <w:rPr>
                <w:rFonts w:ascii="Arial MT"/>
                <w:color w:val="25495F"/>
                <w:spacing w:val="-4"/>
                <w:sz w:val="16"/>
              </w:rPr>
              <w:t>HARGA</w:t>
            </w:r>
          </w:p>
        </w:tc>
        <w:tc>
          <w:tcPr>
            <w:tcW w:w="848" w:type="dxa"/>
          </w:tcPr>
          <w:p w14:paraId="586B3B59" w14:textId="77777777" w:rsidR="00027C06" w:rsidRDefault="00027C06" w:rsidP="00AB4DAA">
            <w:pPr>
              <w:pStyle w:val="TableParagraph"/>
              <w:spacing w:before="137"/>
              <w:ind w:left="416"/>
              <w:jc w:val="left"/>
              <w:rPr>
                <w:rFonts w:ascii="Arial MT"/>
                <w:sz w:val="16"/>
              </w:rPr>
            </w:pPr>
            <w:r>
              <w:rPr>
                <w:rFonts w:ascii="Arial MT"/>
                <w:color w:val="000104"/>
                <w:spacing w:val="-2"/>
                <w:sz w:val="16"/>
              </w:rPr>
              <w:t>-</w:t>
            </w:r>
            <w:r>
              <w:rPr>
                <w:rFonts w:ascii="Arial MT"/>
                <w:color w:val="000104"/>
                <w:spacing w:val="-4"/>
                <w:sz w:val="16"/>
              </w:rPr>
              <w:t>.050</w:t>
            </w:r>
          </w:p>
        </w:tc>
        <w:tc>
          <w:tcPr>
            <w:tcW w:w="1420" w:type="dxa"/>
          </w:tcPr>
          <w:p w14:paraId="24D0AFA8" w14:textId="77777777" w:rsidR="00027C06" w:rsidRDefault="00027C06" w:rsidP="00AB4DAA">
            <w:pPr>
              <w:pStyle w:val="TableParagraph"/>
              <w:spacing w:before="137"/>
              <w:ind w:right="53"/>
              <w:jc w:val="right"/>
              <w:rPr>
                <w:rFonts w:ascii="Arial MT"/>
                <w:sz w:val="16"/>
              </w:rPr>
            </w:pPr>
            <w:r>
              <w:rPr>
                <w:rFonts w:ascii="Arial MT"/>
                <w:color w:val="000104"/>
                <w:spacing w:val="-4"/>
                <w:sz w:val="16"/>
              </w:rPr>
              <w:t>.040</w:t>
            </w:r>
          </w:p>
        </w:tc>
        <w:tc>
          <w:tcPr>
            <w:tcW w:w="1134" w:type="dxa"/>
          </w:tcPr>
          <w:p w14:paraId="74EF9034" w14:textId="77777777" w:rsidR="00027C06" w:rsidRDefault="00027C06" w:rsidP="00AB4DAA">
            <w:pPr>
              <w:pStyle w:val="TableParagraph"/>
              <w:spacing w:before="1"/>
              <w:ind w:right="56"/>
              <w:jc w:val="right"/>
              <w:rPr>
                <w:rFonts w:ascii="Arial MT"/>
                <w:sz w:val="16"/>
              </w:rPr>
            </w:pPr>
            <w:r>
              <w:rPr>
                <w:rFonts w:ascii="Arial MT"/>
                <w:color w:val="000104"/>
                <w:spacing w:val="-2"/>
                <w:sz w:val="16"/>
              </w:rPr>
              <w:t>-</w:t>
            </w:r>
            <w:r>
              <w:rPr>
                <w:rFonts w:ascii="Arial MT"/>
                <w:color w:val="000104"/>
                <w:spacing w:val="-4"/>
                <w:sz w:val="16"/>
              </w:rPr>
              <w:t>.059</w:t>
            </w:r>
          </w:p>
        </w:tc>
        <w:tc>
          <w:tcPr>
            <w:tcW w:w="570" w:type="dxa"/>
          </w:tcPr>
          <w:p w14:paraId="257C025E" w14:textId="77777777" w:rsidR="00027C06" w:rsidRDefault="00027C06" w:rsidP="00AB4DAA">
            <w:pPr>
              <w:pStyle w:val="TableParagraph"/>
              <w:spacing w:line="180" w:lineRule="atLeast"/>
              <w:ind w:left="99" w:right="49" w:firstLine="348"/>
              <w:jc w:val="left"/>
              <w:rPr>
                <w:rFonts w:ascii="Arial MT"/>
                <w:sz w:val="16"/>
              </w:rPr>
            </w:pPr>
            <w:r>
              <w:rPr>
                <w:rFonts w:ascii="Arial MT"/>
                <w:color w:val="000104"/>
                <w:spacing w:val="-10"/>
                <w:sz w:val="16"/>
              </w:rPr>
              <w:t>-</w:t>
            </w:r>
            <w:r>
              <w:rPr>
                <w:rFonts w:ascii="Arial MT"/>
                <w:color w:val="000104"/>
                <w:spacing w:val="-2"/>
                <w:sz w:val="16"/>
              </w:rPr>
              <w:t xml:space="preserve"> 1.252</w:t>
            </w:r>
          </w:p>
        </w:tc>
        <w:tc>
          <w:tcPr>
            <w:tcW w:w="570" w:type="dxa"/>
          </w:tcPr>
          <w:p w14:paraId="2173A425" w14:textId="77777777" w:rsidR="00027C06" w:rsidRDefault="00027C06" w:rsidP="00AB4DAA">
            <w:pPr>
              <w:pStyle w:val="TableParagraph"/>
              <w:spacing w:before="1"/>
              <w:ind w:left="121"/>
              <w:rPr>
                <w:rFonts w:ascii="Arial MT"/>
                <w:sz w:val="16"/>
              </w:rPr>
            </w:pPr>
            <w:r>
              <w:rPr>
                <w:rFonts w:ascii="Arial MT"/>
                <w:color w:val="000104"/>
                <w:spacing w:val="-4"/>
                <w:sz w:val="16"/>
              </w:rPr>
              <w:t>.214</w:t>
            </w:r>
          </w:p>
        </w:tc>
        <w:tc>
          <w:tcPr>
            <w:tcW w:w="849" w:type="dxa"/>
          </w:tcPr>
          <w:p w14:paraId="6C6CEAAB" w14:textId="77777777" w:rsidR="00027C06" w:rsidRDefault="00027C06" w:rsidP="00AB4DAA">
            <w:pPr>
              <w:pStyle w:val="TableParagraph"/>
              <w:spacing w:before="1"/>
              <w:ind w:right="59"/>
              <w:jc w:val="right"/>
              <w:rPr>
                <w:rFonts w:ascii="Arial MT"/>
                <w:sz w:val="16"/>
              </w:rPr>
            </w:pPr>
            <w:r>
              <w:rPr>
                <w:rFonts w:ascii="Arial MT"/>
                <w:color w:val="000104"/>
                <w:spacing w:val="-4"/>
                <w:sz w:val="16"/>
              </w:rPr>
              <w:t>.872</w:t>
            </w:r>
          </w:p>
        </w:tc>
        <w:tc>
          <w:tcPr>
            <w:tcW w:w="570" w:type="dxa"/>
          </w:tcPr>
          <w:p w14:paraId="29738A0C" w14:textId="77777777" w:rsidR="00027C06" w:rsidRDefault="00027C06" w:rsidP="00AB4DAA">
            <w:pPr>
              <w:pStyle w:val="TableParagraph"/>
              <w:spacing w:before="137"/>
              <w:ind w:left="93"/>
              <w:jc w:val="left"/>
              <w:rPr>
                <w:rFonts w:ascii="Arial MT"/>
                <w:sz w:val="16"/>
              </w:rPr>
            </w:pPr>
            <w:r>
              <w:rPr>
                <w:rFonts w:ascii="Arial MT"/>
                <w:color w:val="000104"/>
                <w:spacing w:val="-2"/>
                <w:sz w:val="16"/>
              </w:rPr>
              <w:t>1.147</w:t>
            </w:r>
          </w:p>
        </w:tc>
      </w:tr>
      <w:tr w:rsidR="00027C06" w14:paraId="2BE22FAE" w14:textId="77777777" w:rsidTr="00AB4DAA">
        <w:trPr>
          <w:trHeight w:val="640"/>
        </w:trPr>
        <w:tc>
          <w:tcPr>
            <w:tcW w:w="287" w:type="dxa"/>
            <w:vMerge/>
            <w:tcBorders>
              <w:top w:val="nil"/>
            </w:tcBorders>
            <w:shd w:val="clear" w:color="auto" w:fill="DFDFDF"/>
          </w:tcPr>
          <w:p w14:paraId="6A482256" w14:textId="77777777" w:rsidR="00027C06" w:rsidRDefault="00027C06" w:rsidP="00AB4DAA">
            <w:pPr>
              <w:rPr>
                <w:sz w:val="2"/>
                <w:szCs w:val="2"/>
              </w:rPr>
            </w:pPr>
          </w:p>
        </w:tc>
        <w:tc>
          <w:tcPr>
            <w:tcW w:w="991" w:type="dxa"/>
            <w:shd w:val="clear" w:color="auto" w:fill="DFDFDF"/>
          </w:tcPr>
          <w:p w14:paraId="6C5A276A" w14:textId="77777777" w:rsidR="00027C06" w:rsidRDefault="00027C06" w:rsidP="00AB4DAA">
            <w:pPr>
              <w:pStyle w:val="TableParagraph"/>
              <w:spacing w:line="320" w:lineRule="exact"/>
              <w:ind w:left="60"/>
              <w:jc w:val="left"/>
              <w:rPr>
                <w:rFonts w:ascii="Arial MT"/>
                <w:sz w:val="16"/>
              </w:rPr>
            </w:pPr>
            <w:r>
              <w:rPr>
                <w:rFonts w:ascii="Arial MT"/>
                <w:color w:val="25495F"/>
                <w:spacing w:val="-2"/>
                <w:sz w:val="16"/>
              </w:rPr>
              <w:t>BIAYA PRODUKSI</w:t>
            </w:r>
          </w:p>
        </w:tc>
        <w:tc>
          <w:tcPr>
            <w:tcW w:w="848" w:type="dxa"/>
          </w:tcPr>
          <w:p w14:paraId="59A6F61B" w14:textId="77777777" w:rsidR="00027C06" w:rsidRDefault="00027C06" w:rsidP="00AB4DAA">
            <w:pPr>
              <w:pStyle w:val="TableParagraph"/>
              <w:spacing w:before="135"/>
              <w:ind w:left="469"/>
              <w:jc w:val="left"/>
              <w:rPr>
                <w:rFonts w:ascii="Arial MT"/>
                <w:sz w:val="16"/>
              </w:rPr>
            </w:pPr>
            <w:r>
              <w:rPr>
                <w:rFonts w:ascii="Arial MT"/>
                <w:color w:val="000104"/>
                <w:spacing w:val="-4"/>
                <w:sz w:val="16"/>
              </w:rPr>
              <w:t>.849</w:t>
            </w:r>
          </w:p>
        </w:tc>
        <w:tc>
          <w:tcPr>
            <w:tcW w:w="1420" w:type="dxa"/>
          </w:tcPr>
          <w:p w14:paraId="753C5986" w14:textId="77777777" w:rsidR="00027C06" w:rsidRDefault="00027C06" w:rsidP="00AB4DAA">
            <w:pPr>
              <w:pStyle w:val="TableParagraph"/>
              <w:spacing w:before="135"/>
              <w:ind w:right="53"/>
              <w:jc w:val="right"/>
              <w:rPr>
                <w:rFonts w:ascii="Arial MT"/>
                <w:sz w:val="16"/>
              </w:rPr>
            </w:pPr>
            <w:r>
              <w:rPr>
                <w:rFonts w:ascii="Arial MT"/>
                <w:color w:val="000104"/>
                <w:spacing w:val="-4"/>
                <w:sz w:val="16"/>
              </w:rPr>
              <w:t>.043</w:t>
            </w:r>
          </w:p>
        </w:tc>
        <w:tc>
          <w:tcPr>
            <w:tcW w:w="1134" w:type="dxa"/>
          </w:tcPr>
          <w:p w14:paraId="27436337" w14:textId="77777777" w:rsidR="00027C06" w:rsidRDefault="00027C06" w:rsidP="00AB4DAA">
            <w:pPr>
              <w:pStyle w:val="TableParagraph"/>
              <w:spacing w:before="1"/>
              <w:ind w:right="56"/>
              <w:jc w:val="right"/>
              <w:rPr>
                <w:rFonts w:ascii="Arial MT"/>
                <w:sz w:val="16"/>
              </w:rPr>
            </w:pPr>
            <w:r>
              <w:rPr>
                <w:rFonts w:ascii="Arial MT"/>
                <w:color w:val="000104"/>
                <w:spacing w:val="-4"/>
                <w:sz w:val="16"/>
              </w:rPr>
              <w:t>.929</w:t>
            </w:r>
          </w:p>
        </w:tc>
        <w:tc>
          <w:tcPr>
            <w:tcW w:w="570" w:type="dxa"/>
          </w:tcPr>
          <w:p w14:paraId="5F42006F" w14:textId="77777777" w:rsidR="00027C06" w:rsidRDefault="00027C06" w:rsidP="00AB4DAA">
            <w:pPr>
              <w:pStyle w:val="TableParagraph"/>
              <w:spacing w:before="1" w:line="183" w:lineRule="exact"/>
              <w:ind w:right="57"/>
              <w:jc w:val="right"/>
              <w:rPr>
                <w:rFonts w:ascii="Arial MT"/>
                <w:sz w:val="16"/>
              </w:rPr>
            </w:pPr>
            <w:r>
              <w:rPr>
                <w:rFonts w:ascii="Arial MT"/>
                <w:color w:val="000104"/>
                <w:spacing w:val="-2"/>
                <w:sz w:val="16"/>
              </w:rPr>
              <w:t>19.62</w:t>
            </w:r>
          </w:p>
          <w:p w14:paraId="021778CC" w14:textId="77777777" w:rsidR="00027C06" w:rsidRDefault="00027C06" w:rsidP="00AB4DAA">
            <w:pPr>
              <w:pStyle w:val="TableParagraph"/>
              <w:spacing w:line="183" w:lineRule="exact"/>
              <w:ind w:right="57"/>
              <w:jc w:val="right"/>
              <w:rPr>
                <w:rFonts w:ascii="Arial MT"/>
                <w:sz w:val="16"/>
              </w:rPr>
            </w:pPr>
            <w:r>
              <w:rPr>
                <w:rFonts w:ascii="Arial MT"/>
                <w:color w:val="000104"/>
                <w:spacing w:val="-10"/>
                <w:sz w:val="16"/>
              </w:rPr>
              <w:t>0</w:t>
            </w:r>
          </w:p>
        </w:tc>
        <w:tc>
          <w:tcPr>
            <w:tcW w:w="570" w:type="dxa"/>
          </w:tcPr>
          <w:p w14:paraId="5981CEC0" w14:textId="77777777" w:rsidR="00027C06" w:rsidRDefault="00027C06" w:rsidP="00AB4DAA">
            <w:pPr>
              <w:pStyle w:val="TableParagraph"/>
              <w:spacing w:before="1"/>
              <w:ind w:left="121"/>
              <w:rPr>
                <w:rFonts w:ascii="Arial MT"/>
                <w:sz w:val="16"/>
              </w:rPr>
            </w:pPr>
            <w:r>
              <w:rPr>
                <w:rFonts w:ascii="Arial MT"/>
                <w:color w:val="000104"/>
                <w:spacing w:val="-4"/>
                <w:sz w:val="16"/>
              </w:rPr>
              <w:t>.000</w:t>
            </w:r>
          </w:p>
        </w:tc>
        <w:tc>
          <w:tcPr>
            <w:tcW w:w="849" w:type="dxa"/>
          </w:tcPr>
          <w:p w14:paraId="63E56EC5" w14:textId="77777777" w:rsidR="00027C06" w:rsidRDefault="00027C06" w:rsidP="00AB4DAA">
            <w:pPr>
              <w:pStyle w:val="TableParagraph"/>
              <w:spacing w:before="1"/>
              <w:ind w:right="59"/>
              <w:jc w:val="right"/>
              <w:rPr>
                <w:rFonts w:ascii="Arial MT"/>
                <w:sz w:val="16"/>
              </w:rPr>
            </w:pPr>
            <w:r>
              <w:rPr>
                <w:rFonts w:ascii="Arial MT"/>
                <w:color w:val="000104"/>
                <w:spacing w:val="-4"/>
                <w:sz w:val="16"/>
              </w:rPr>
              <w:t>.872</w:t>
            </w:r>
          </w:p>
        </w:tc>
        <w:tc>
          <w:tcPr>
            <w:tcW w:w="570" w:type="dxa"/>
          </w:tcPr>
          <w:p w14:paraId="73D7764C" w14:textId="77777777" w:rsidR="00027C06" w:rsidRDefault="00027C06" w:rsidP="00AB4DAA">
            <w:pPr>
              <w:pStyle w:val="TableParagraph"/>
              <w:spacing w:before="135"/>
              <w:ind w:left="93"/>
              <w:jc w:val="left"/>
              <w:rPr>
                <w:rFonts w:ascii="Arial MT"/>
                <w:sz w:val="16"/>
              </w:rPr>
            </w:pPr>
            <w:r>
              <w:rPr>
                <w:rFonts w:ascii="Arial MT"/>
                <w:color w:val="000104"/>
                <w:spacing w:val="-2"/>
                <w:sz w:val="16"/>
              </w:rPr>
              <w:t>1.147</w:t>
            </w:r>
          </w:p>
        </w:tc>
      </w:tr>
      <w:tr w:rsidR="00027C06" w14:paraId="40B38F84" w14:textId="77777777" w:rsidTr="00AB4DAA">
        <w:trPr>
          <w:trHeight w:val="184"/>
        </w:trPr>
        <w:tc>
          <w:tcPr>
            <w:tcW w:w="7239" w:type="dxa"/>
            <w:gridSpan w:val="9"/>
          </w:tcPr>
          <w:p w14:paraId="1F4BF99C" w14:textId="77777777" w:rsidR="00027C06" w:rsidRDefault="00027C06" w:rsidP="00AB4DAA">
            <w:pPr>
              <w:pStyle w:val="TableParagraph"/>
              <w:spacing w:before="1" w:line="163" w:lineRule="exact"/>
              <w:ind w:left="64"/>
              <w:jc w:val="left"/>
              <w:rPr>
                <w:rFonts w:ascii="Arial MT"/>
                <w:sz w:val="16"/>
              </w:rPr>
            </w:pPr>
            <w:r>
              <w:rPr>
                <w:rFonts w:ascii="Arial MT"/>
                <w:color w:val="000104"/>
                <w:sz w:val="16"/>
              </w:rPr>
              <w:t>a.</w:t>
            </w:r>
            <w:r>
              <w:rPr>
                <w:rFonts w:ascii="Arial MT"/>
                <w:color w:val="000104"/>
                <w:spacing w:val="-4"/>
                <w:sz w:val="16"/>
              </w:rPr>
              <w:t xml:space="preserve"> </w:t>
            </w:r>
            <w:r>
              <w:rPr>
                <w:rFonts w:ascii="Arial MT"/>
                <w:color w:val="000104"/>
                <w:sz w:val="16"/>
              </w:rPr>
              <w:t>Dependent</w:t>
            </w:r>
            <w:r>
              <w:rPr>
                <w:rFonts w:ascii="Arial MT"/>
                <w:color w:val="000104"/>
                <w:spacing w:val="-6"/>
                <w:sz w:val="16"/>
              </w:rPr>
              <w:t xml:space="preserve"> </w:t>
            </w:r>
            <w:r>
              <w:rPr>
                <w:rFonts w:ascii="Arial MT"/>
                <w:color w:val="000104"/>
                <w:sz w:val="16"/>
              </w:rPr>
              <w:t>Variable:</w:t>
            </w:r>
            <w:r>
              <w:rPr>
                <w:rFonts w:ascii="Arial MT"/>
                <w:color w:val="000104"/>
                <w:spacing w:val="-5"/>
                <w:sz w:val="16"/>
              </w:rPr>
              <w:t xml:space="preserve"> </w:t>
            </w:r>
            <w:r>
              <w:rPr>
                <w:rFonts w:ascii="Arial MT"/>
                <w:color w:val="000104"/>
                <w:spacing w:val="-2"/>
                <w:sz w:val="16"/>
              </w:rPr>
              <w:t>PENDAPATAN</w:t>
            </w:r>
          </w:p>
        </w:tc>
      </w:tr>
    </w:tbl>
    <w:p w14:paraId="43959D7C" w14:textId="77777777" w:rsidR="00027C06" w:rsidRDefault="00027C06" w:rsidP="00027C06">
      <w:pPr>
        <w:spacing w:before="171"/>
        <w:ind w:left="1420"/>
        <w:rPr>
          <w:sz w:val="20"/>
        </w:rPr>
      </w:pPr>
      <w:r>
        <w:rPr>
          <w:sz w:val="20"/>
        </w:rPr>
        <w:t>Sumber:</w:t>
      </w:r>
      <w:r>
        <w:rPr>
          <w:spacing w:val="-3"/>
          <w:sz w:val="20"/>
        </w:rPr>
        <w:t xml:space="preserve"> </w:t>
      </w:r>
      <w:r>
        <w:rPr>
          <w:i/>
          <w:sz w:val="20"/>
        </w:rPr>
        <w:t>output</w:t>
      </w:r>
      <w:r>
        <w:rPr>
          <w:i/>
          <w:spacing w:val="-5"/>
          <w:sz w:val="20"/>
        </w:rPr>
        <w:t xml:space="preserve"> </w:t>
      </w:r>
      <w:r>
        <w:rPr>
          <w:i/>
          <w:sz w:val="20"/>
        </w:rPr>
        <w:t>spss</w:t>
      </w:r>
      <w:r>
        <w:rPr>
          <w:i/>
          <w:spacing w:val="-3"/>
          <w:sz w:val="20"/>
        </w:rPr>
        <w:t xml:space="preserve"> </w:t>
      </w:r>
      <w:r>
        <w:rPr>
          <w:sz w:val="20"/>
        </w:rPr>
        <w:t>26</w:t>
      </w:r>
      <w:r>
        <w:rPr>
          <w:spacing w:val="-3"/>
          <w:sz w:val="20"/>
        </w:rPr>
        <w:t xml:space="preserve"> </w:t>
      </w:r>
      <w:r>
        <w:rPr>
          <w:sz w:val="20"/>
        </w:rPr>
        <w:t>yang</w:t>
      </w:r>
      <w:r>
        <w:rPr>
          <w:spacing w:val="-5"/>
          <w:sz w:val="20"/>
        </w:rPr>
        <w:t xml:space="preserve"> </w:t>
      </w:r>
      <w:r>
        <w:rPr>
          <w:spacing w:val="-2"/>
          <w:sz w:val="20"/>
        </w:rPr>
        <w:t>diolah,2025</w:t>
      </w:r>
    </w:p>
    <w:p w14:paraId="5DC7726A" w14:textId="77777777" w:rsidR="00027C06" w:rsidRDefault="00027C06" w:rsidP="00027C06">
      <w:pPr>
        <w:pStyle w:val="BodyText"/>
        <w:spacing w:line="360" w:lineRule="auto"/>
        <w:ind w:left="630" w:firstLine="720"/>
        <w:jc w:val="both"/>
      </w:pPr>
      <w:r>
        <w:lastRenderedPageBreak/>
        <w:t>Berdasarkan tabel diatas menunjukkan bahwa uji multikolonieritas tidak terjadi korelasi antar variabel bebas, karena dapat dilihat dari nilai tolerance pada masing-masing variabel independen lebih dari 0,01. Besar nilai</w:t>
      </w:r>
      <w:r>
        <w:rPr>
          <w:spacing w:val="-15"/>
        </w:rPr>
        <w:t xml:space="preserve"> </w:t>
      </w:r>
      <w:r>
        <w:t>tolerance</w:t>
      </w:r>
      <w:r>
        <w:rPr>
          <w:spacing w:val="-15"/>
        </w:rPr>
        <w:t xml:space="preserve"> </w:t>
      </w:r>
      <w:r>
        <w:t>tersebut</w:t>
      </w:r>
      <w:r>
        <w:rPr>
          <w:spacing w:val="-15"/>
        </w:rPr>
        <w:t xml:space="preserve"> </w:t>
      </w:r>
      <w:r>
        <w:t>dapat</w:t>
      </w:r>
      <w:r>
        <w:rPr>
          <w:spacing w:val="-15"/>
        </w:rPr>
        <w:t xml:space="preserve"> </w:t>
      </w:r>
      <w:r>
        <w:t>memenuhi</w:t>
      </w:r>
      <w:r>
        <w:rPr>
          <w:spacing w:val="-15"/>
        </w:rPr>
        <w:t xml:space="preserve"> </w:t>
      </w:r>
      <w:r>
        <w:t>syarat</w:t>
      </w:r>
      <w:r>
        <w:rPr>
          <w:spacing w:val="-15"/>
        </w:rPr>
        <w:t xml:space="preserve"> </w:t>
      </w:r>
      <w:r>
        <w:t>bahwa</w:t>
      </w:r>
      <w:r>
        <w:rPr>
          <w:spacing w:val="-15"/>
        </w:rPr>
        <w:t xml:space="preserve"> </w:t>
      </w:r>
      <w:r>
        <w:t>tidak</w:t>
      </w:r>
      <w:r>
        <w:rPr>
          <w:spacing w:val="-15"/>
        </w:rPr>
        <w:t xml:space="preserve"> </w:t>
      </w:r>
      <w:r>
        <w:t>terjadi</w:t>
      </w:r>
      <w:r>
        <w:rPr>
          <w:spacing w:val="-15"/>
        </w:rPr>
        <w:t xml:space="preserve"> </w:t>
      </w:r>
      <w:r>
        <w:t>korelasi antar variabel independen, dengan nilai tolerance dari masing-masing variabel harga 0.050 dan variabel biaya produksi 0,849. Sedangkan perhitungan pada nilai VIF pada tabel harga 1.147 dan variabel biaya produksi 1.147. oleh karena itu, nilai tersebut telah memenuhi syarat lainnya</w:t>
      </w:r>
      <w:r>
        <w:rPr>
          <w:spacing w:val="-3"/>
        </w:rPr>
        <w:t xml:space="preserve"> </w:t>
      </w:r>
      <w:r>
        <w:t>dari</w:t>
      </w:r>
      <w:r>
        <w:rPr>
          <w:spacing w:val="-2"/>
        </w:rPr>
        <w:t xml:space="preserve"> </w:t>
      </w:r>
      <w:r>
        <w:t>uji</w:t>
      </w:r>
      <w:r>
        <w:rPr>
          <w:spacing w:val="-2"/>
        </w:rPr>
        <w:t xml:space="preserve"> </w:t>
      </w:r>
      <w:r>
        <w:t>multikolonieritas</w:t>
      </w:r>
      <w:r>
        <w:rPr>
          <w:spacing w:val="-3"/>
        </w:rPr>
        <w:t xml:space="preserve"> </w:t>
      </w:r>
      <w:r>
        <w:t>yang</w:t>
      </w:r>
      <w:r>
        <w:rPr>
          <w:spacing w:val="-2"/>
        </w:rPr>
        <w:t xml:space="preserve"> </w:t>
      </w:r>
      <w:r>
        <w:t>menyatakan bahwa</w:t>
      </w:r>
      <w:r>
        <w:rPr>
          <w:spacing w:val="-4"/>
        </w:rPr>
        <w:t xml:space="preserve"> </w:t>
      </w:r>
      <w:r>
        <w:t>nilai</w:t>
      </w:r>
      <w:r>
        <w:rPr>
          <w:spacing w:val="-7"/>
        </w:rPr>
        <w:t xml:space="preserve"> </w:t>
      </w:r>
      <w:r>
        <w:t>VIF</w:t>
      </w:r>
      <w:r>
        <w:rPr>
          <w:spacing w:val="-1"/>
        </w:rPr>
        <w:t xml:space="preserve"> </w:t>
      </w:r>
      <w:r>
        <w:rPr>
          <w:spacing w:val="-2"/>
        </w:rPr>
        <w:t xml:space="preserve">harus </w:t>
      </w:r>
      <w:r>
        <w:t>&lt;</w:t>
      </w:r>
      <w:r>
        <w:rPr>
          <w:spacing w:val="-3"/>
        </w:rPr>
        <w:t xml:space="preserve"> </w:t>
      </w:r>
      <w:r>
        <w:t>10</w:t>
      </w:r>
      <w:r>
        <w:rPr>
          <w:spacing w:val="-2"/>
        </w:rPr>
        <w:t xml:space="preserve"> </w:t>
      </w:r>
      <w:r>
        <w:t>maka</w:t>
      </w:r>
      <w:r>
        <w:rPr>
          <w:spacing w:val="-4"/>
        </w:rPr>
        <w:t xml:space="preserve"> </w:t>
      </w:r>
      <w:r>
        <w:t>dapat</w:t>
      </w:r>
      <w:r>
        <w:rPr>
          <w:spacing w:val="-2"/>
        </w:rPr>
        <w:t xml:space="preserve"> </w:t>
      </w:r>
      <w:r>
        <w:t>disimpulkan</w:t>
      </w:r>
      <w:r>
        <w:rPr>
          <w:spacing w:val="-3"/>
        </w:rPr>
        <w:t xml:space="preserve"> </w:t>
      </w:r>
      <w:r>
        <w:t>bahwa</w:t>
      </w:r>
      <w:r>
        <w:rPr>
          <w:spacing w:val="-4"/>
        </w:rPr>
        <w:t xml:space="preserve"> </w:t>
      </w:r>
      <w:r>
        <w:t>tidak</w:t>
      </w:r>
      <w:r>
        <w:rPr>
          <w:spacing w:val="-2"/>
        </w:rPr>
        <w:t xml:space="preserve"> </w:t>
      </w:r>
      <w:r>
        <w:t>terjadi</w:t>
      </w:r>
      <w:r>
        <w:rPr>
          <w:spacing w:val="-2"/>
        </w:rPr>
        <w:t xml:space="preserve"> </w:t>
      </w:r>
      <w:r>
        <w:t>gejala</w:t>
      </w:r>
      <w:r>
        <w:rPr>
          <w:spacing w:val="-3"/>
        </w:rPr>
        <w:t xml:space="preserve"> </w:t>
      </w:r>
      <w:r>
        <w:t>multikolonieritas dalam model regresi.</w:t>
      </w:r>
    </w:p>
    <w:p w14:paraId="477D3A94" w14:textId="77777777" w:rsidR="00027C06" w:rsidRPr="007B1AE8" w:rsidRDefault="00027C06" w:rsidP="00027C06">
      <w:pPr>
        <w:pStyle w:val="ListParagraph"/>
        <w:numPr>
          <w:ilvl w:val="0"/>
          <w:numId w:val="18"/>
        </w:numPr>
        <w:tabs>
          <w:tab w:val="left" w:pos="1275"/>
        </w:tabs>
        <w:spacing w:before="0"/>
        <w:contextualSpacing/>
        <w:jc w:val="left"/>
        <w:rPr>
          <w:b/>
          <w:bCs/>
        </w:rPr>
      </w:pPr>
      <w:r w:rsidRPr="007B1AE8">
        <w:rPr>
          <w:b/>
          <w:bCs/>
          <w:spacing w:val="-2"/>
        </w:rPr>
        <w:t>Heterokedastisitas</w:t>
      </w:r>
    </w:p>
    <w:p w14:paraId="04120C3C" w14:textId="77777777" w:rsidR="00027C06" w:rsidRDefault="00027C06" w:rsidP="00027C06">
      <w:pPr>
        <w:pStyle w:val="BodyText"/>
        <w:spacing w:before="41"/>
        <w:ind w:left="658"/>
        <w:jc w:val="center"/>
      </w:pPr>
      <w:r>
        <w:t>Hasil Uji</w:t>
      </w:r>
      <w:r>
        <w:rPr>
          <w:spacing w:val="-1"/>
        </w:rPr>
        <w:t xml:space="preserve"> </w:t>
      </w:r>
      <w:r>
        <w:rPr>
          <w:spacing w:val="-2"/>
        </w:rPr>
        <w:t>Heterokedastisitas</w:t>
      </w:r>
    </w:p>
    <w:p w14:paraId="436C1A16" w14:textId="77777777" w:rsidR="00027C06" w:rsidRDefault="00027C06" w:rsidP="00027C06">
      <w:pPr>
        <w:pStyle w:val="BodyText"/>
        <w:spacing w:before="7"/>
        <w:rPr>
          <w:sz w:val="6"/>
        </w:rPr>
      </w:pPr>
      <w:r>
        <w:rPr>
          <w:noProof/>
          <w:sz w:val="6"/>
        </w:rPr>
        <w:drawing>
          <wp:anchor distT="0" distB="0" distL="0" distR="0" simplePos="0" relativeHeight="251660288" behindDoc="1" locked="0" layoutInCell="1" allowOverlap="1" wp14:anchorId="46D3298C" wp14:editId="2DEDB761">
            <wp:simplePos x="0" y="0"/>
            <wp:positionH relativeFrom="page">
              <wp:posOffset>1848988</wp:posOffset>
            </wp:positionH>
            <wp:positionV relativeFrom="paragraph">
              <wp:posOffset>63846</wp:posOffset>
            </wp:positionV>
            <wp:extent cx="4275470" cy="1197864"/>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1" cstate="print"/>
                    <a:stretch>
                      <a:fillRect/>
                    </a:stretch>
                  </pic:blipFill>
                  <pic:spPr>
                    <a:xfrm>
                      <a:off x="0" y="0"/>
                      <a:ext cx="4275470" cy="1197864"/>
                    </a:xfrm>
                    <a:prstGeom prst="rect">
                      <a:avLst/>
                    </a:prstGeom>
                  </pic:spPr>
                </pic:pic>
              </a:graphicData>
            </a:graphic>
          </wp:anchor>
        </w:drawing>
      </w:r>
    </w:p>
    <w:p w14:paraId="253191FD" w14:textId="77777777" w:rsidR="00027C06" w:rsidRDefault="00027C06" w:rsidP="00027C06">
      <w:pPr>
        <w:pStyle w:val="BodyText"/>
        <w:spacing w:line="360" w:lineRule="auto"/>
        <w:ind w:left="630" w:firstLine="720"/>
        <w:jc w:val="both"/>
      </w:pPr>
    </w:p>
    <w:p w14:paraId="79BA6223" w14:textId="77777777" w:rsidR="00027C06" w:rsidRDefault="00027C06" w:rsidP="00027C06">
      <w:pPr>
        <w:pStyle w:val="BodyText"/>
        <w:spacing w:line="360" w:lineRule="auto"/>
        <w:ind w:left="450" w:right="420" w:firstLine="810"/>
        <w:jc w:val="both"/>
      </w:pPr>
    </w:p>
    <w:p w14:paraId="7E53C0A3" w14:textId="77777777" w:rsidR="00027C06" w:rsidRDefault="00027C06" w:rsidP="00027C06">
      <w:pPr>
        <w:pStyle w:val="BodyText"/>
        <w:spacing w:line="360" w:lineRule="auto"/>
        <w:ind w:left="630" w:right="-65" w:firstLine="285"/>
        <w:jc w:val="both"/>
      </w:pPr>
      <w:r>
        <w:t>Hasil</w:t>
      </w:r>
      <w:r>
        <w:rPr>
          <w:spacing w:val="-13"/>
        </w:rPr>
        <w:t xml:space="preserve"> </w:t>
      </w:r>
      <w:r>
        <w:t>pengujian</w:t>
      </w:r>
      <w:r>
        <w:rPr>
          <w:spacing w:val="-12"/>
        </w:rPr>
        <w:t xml:space="preserve"> </w:t>
      </w:r>
      <w:r>
        <w:t>heteroskedastisitas</w:t>
      </w:r>
      <w:r>
        <w:rPr>
          <w:spacing w:val="-13"/>
        </w:rPr>
        <w:t xml:space="preserve"> </w:t>
      </w:r>
      <w:r>
        <w:t>yang</w:t>
      </w:r>
      <w:r>
        <w:rPr>
          <w:spacing w:val="-13"/>
        </w:rPr>
        <w:t xml:space="preserve"> </w:t>
      </w:r>
      <w:r>
        <w:t>disajikan</w:t>
      </w:r>
      <w:r>
        <w:rPr>
          <w:spacing w:val="-12"/>
        </w:rPr>
        <w:t xml:space="preserve"> </w:t>
      </w:r>
      <w:r>
        <w:t>pada</w:t>
      </w:r>
      <w:r>
        <w:rPr>
          <w:spacing w:val="-14"/>
        </w:rPr>
        <w:t xml:space="preserve"> </w:t>
      </w:r>
      <w:r>
        <w:t>gambar terlihat titik-titik menyebar secara acak. Tidak membentuk suatu pola</w:t>
      </w:r>
      <w:r>
        <w:rPr>
          <w:spacing w:val="-12"/>
        </w:rPr>
        <w:t xml:space="preserve"> </w:t>
      </w:r>
      <w:r>
        <w:t>tertentu</w:t>
      </w:r>
      <w:r>
        <w:rPr>
          <w:spacing w:val="-12"/>
        </w:rPr>
        <w:t xml:space="preserve"> </w:t>
      </w:r>
      <w:r>
        <w:t>yang</w:t>
      </w:r>
      <w:r>
        <w:rPr>
          <w:spacing w:val="-10"/>
        </w:rPr>
        <w:t xml:space="preserve"> </w:t>
      </w:r>
      <w:r>
        <w:t>jelas,</w:t>
      </w:r>
      <w:r>
        <w:rPr>
          <w:spacing w:val="-11"/>
        </w:rPr>
        <w:t xml:space="preserve"> </w:t>
      </w:r>
      <w:r>
        <w:t>serta</w:t>
      </w:r>
      <w:r>
        <w:rPr>
          <w:spacing w:val="-13"/>
        </w:rPr>
        <w:t xml:space="preserve"> </w:t>
      </w:r>
      <w:r>
        <w:t>tersebar</w:t>
      </w:r>
      <w:r>
        <w:rPr>
          <w:spacing w:val="-12"/>
        </w:rPr>
        <w:t xml:space="preserve"> </w:t>
      </w:r>
      <w:r>
        <w:t>baik</w:t>
      </w:r>
      <w:r>
        <w:rPr>
          <w:spacing w:val="-11"/>
        </w:rPr>
        <w:t xml:space="preserve"> </w:t>
      </w:r>
      <w:r>
        <w:t>diatas</w:t>
      </w:r>
      <w:r>
        <w:rPr>
          <w:spacing w:val="-9"/>
        </w:rPr>
        <w:t xml:space="preserve"> </w:t>
      </w:r>
      <w:r>
        <w:t>maupun</w:t>
      </w:r>
      <w:r>
        <w:rPr>
          <w:spacing w:val="-12"/>
        </w:rPr>
        <w:t xml:space="preserve"> </w:t>
      </w:r>
      <w:r>
        <w:t>dibawah angka</w:t>
      </w:r>
      <w:r>
        <w:rPr>
          <w:spacing w:val="46"/>
        </w:rPr>
        <w:t xml:space="preserve">  </w:t>
      </w:r>
      <w:r>
        <w:t>0</w:t>
      </w:r>
      <w:r>
        <w:rPr>
          <w:spacing w:val="49"/>
        </w:rPr>
        <w:t xml:space="preserve">  </w:t>
      </w:r>
      <w:r>
        <w:t>pada</w:t>
      </w:r>
      <w:r>
        <w:rPr>
          <w:spacing w:val="48"/>
        </w:rPr>
        <w:t xml:space="preserve">  </w:t>
      </w:r>
      <w:r>
        <w:t>sumbu</w:t>
      </w:r>
      <w:r>
        <w:rPr>
          <w:spacing w:val="47"/>
        </w:rPr>
        <w:t xml:space="preserve">  </w:t>
      </w:r>
      <w:r>
        <w:t>Y.</w:t>
      </w:r>
      <w:r>
        <w:rPr>
          <w:spacing w:val="48"/>
        </w:rPr>
        <w:t xml:space="preserve">  </w:t>
      </w:r>
      <w:r>
        <w:t>Hali</w:t>
      </w:r>
      <w:r>
        <w:rPr>
          <w:spacing w:val="49"/>
        </w:rPr>
        <w:t xml:space="preserve">  </w:t>
      </w:r>
      <w:r>
        <w:t>ini</w:t>
      </w:r>
      <w:r>
        <w:rPr>
          <w:spacing w:val="49"/>
        </w:rPr>
        <w:t xml:space="preserve">  </w:t>
      </w:r>
      <w:r>
        <w:t>berarti</w:t>
      </w:r>
      <w:r>
        <w:rPr>
          <w:spacing w:val="49"/>
        </w:rPr>
        <w:t xml:space="preserve">  </w:t>
      </w:r>
      <w:r>
        <w:t>tidak</w:t>
      </w:r>
      <w:r>
        <w:rPr>
          <w:spacing w:val="49"/>
        </w:rPr>
        <w:t xml:space="preserve">  </w:t>
      </w:r>
      <w:r>
        <w:rPr>
          <w:spacing w:val="-2"/>
        </w:rPr>
        <w:t>terjadi</w:t>
      </w:r>
      <w:r>
        <w:t xml:space="preserve"> heteroskedastisitas pada model regresi, sehingga model regresi layak dipakai untuk prediksi keputusan pembelian berdasarkan masukan variabel independen.</w:t>
      </w:r>
    </w:p>
    <w:p w14:paraId="6E122B04" w14:textId="77777777" w:rsidR="00027C06" w:rsidRDefault="00027C06" w:rsidP="00027C06">
      <w:pPr>
        <w:pStyle w:val="BodyText"/>
        <w:spacing w:line="360" w:lineRule="auto"/>
        <w:ind w:left="630" w:right="-65" w:firstLine="285"/>
        <w:jc w:val="both"/>
      </w:pPr>
    </w:p>
    <w:p w14:paraId="4A0937C2" w14:textId="77777777" w:rsidR="00027C06" w:rsidRPr="007B1AE8" w:rsidRDefault="00027C06" w:rsidP="00027C06">
      <w:pPr>
        <w:pStyle w:val="ListParagraph"/>
        <w:numPr>
          <w:ilvl w:val="0"/>
          <w:numId w:val="18"/>
        </w:numPr>
        <w:tabs>
          <w:tab w:val="left" w:pos="1275"/>
        </w:tabs>
        <w:spacing w:before="0"/>
        <w:ind w:left="180"/>
        <w:contextualSpacing/>
        <w:rPr>
          <w:b/>
          <w:bCs/>
          <w:spacing w:val="-2"/>
        </w:rPr>
      </w:pPr>
      <w:r w:rsidRPr="007B1AE8">
        <w:rPr>
          <w:b/>
          <w:bCs/>
        </w:rPr>
        <w:t>Regresi</w:t>
      </w:r>
      <w:r w:rsidRPr="007B1AE8">
        <w:rPr>
          <w:b/>
          <w:bCs/>
          <w:spacing w:val="-3"/>
        </w:rPr>
        <w:t xml:space="preserve"> </w:t>
      </w:r>
      <w:r w:rsidRPr="007B1AE8">
        <w:rPr>
          <w:b/>
          <w:bCs/>
        </w:rPr>
        <w:t>Linear</w:t>
      </w:r>
      <w:r w:rsidRPr="007B1AE8">
        <w:rPr>
          <w:b/>
          <w:bCs/>
          <w:spacing w:val="-2"/>
        </w:rPr>
        <w:t xml:space="preserve"> Berganda</w:t>
      </w:r>
    </w:p>
    <w:p w14:paraId="5EACD854" w14:textId="77777777" w:rsidR="00027C06" w:rsidRDefault="00027C06" w:rsidP="00027C06">
      <w:pPr>
        <w:pStyle w:val="BodyText"/>
        <w:spacing w:before="41"/>
        <w:ind w:left="3485"/>
        <w:jc w:val="both"/>
      </w:pPr>
      <w:r>
        <w:t>Hasil</w:t>
      </w:r>
      <w:r>
        <w:rPr>
          <w:spacing w:val="-2"/>
        </w:rPr>
        <w:t xml:space="preserve"> </w:t>
      </w:r>
      <w:r>
        <w:t>Regresi</w:t>
      </w:r>
      <w:r>
        <w:rPr>
          <w:spacing w:val="-2"/>
        </w:rPr>
        <w:t xml:space="preserve"> </w:t>
      </w:r>
      <w:r>
        <w:t>Linier</w:t>
      </w:r>
      <w:r>
        <w:rPr>
          <w:spacing w:val="-1"/>
        </w:rPr>
        <w:t xml:space="preserve"> </w:t>
      </w:r>
      <w:r>
        <w:rPr>
          <w:spacing w:val="-2"/>
        </w:rPr>
        <w:t>Berganda</w:t>
      </w:r>
    </w:p>
    <w:p w14:paraId="27F3F9F7" w14:textId="77777777" w:rsidR="00027C06" w:rsidRDefault="00027C06" w:rsidP="00027C06">
      <w:pPr>
        <w:spacing w:before="104" w:after="3"/>
        <w:ind w:left="702"/>
        <w:jc w:val="center"/>
        <w:rPr>
          <w:rFonts w:ascii="Arial"/>
          <w:b/>
          <w:position w:val="6"/>
          <w:sz w:val="12"/>
        </w:rPr>
      </w:pPr>
      <w:r>
        <w:rPr>
          <w:rFonts w:ascii="Arial"/>
          <w:color w:val="000104"/>
          <w:spacing w:val="-2"/>
          <w:sz w:val="18"/>
        </w:rPr>
        <w:t>Coefficients</w:t>
      </w:r>
      <w:r>
        <w:rPr>
          <w:rFonts w:ascii="Arial"/>
          <w:color w:val="000104"/>
          <w:spacing w:val="-2"/>
          <w:position w:val="6"/>
          <w:sz w:val="12"/>
        </w:rPr>
        <w:t>a</w:t>
      </w:r>
    </w:p>
    <w:tbl>
      <w:tblPr>
        <w:tblW w:w="0" w:type="auto"/>
        <w:tblInd w:w="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
        <w:gridCol w:w="993"/>
        <w:gridCol w:w="847"/>
        <w:gridCol w:w="1418"/>
        <w:gridCol w:w="1130"/>
        <w:gridCol w:w="568"/>
        <w:gridCol w:w="854"/>
        <w:gridCol w:w="847"/>
        <w:gridCol w:w="566"/>
      </w:tblGrid>
      <w:tr w:rsidR="00027C06" w14:paraId="6BFB4796" w14:textId="77777777" w:rsidTr="00AB4DAA">
        <w:trPr>
          <w:trHeight w:val="552"/>
        </w:trPr>
        <w:tc>
          <w:tcPr>
            <w:tcW w:w="1280" w:type="dxa"/>
            <w:gridSpan w:val="2"/>
            <w:vMerge w:val="restart"/>
          </w:tcPr>
          <w:p w14:paraId="55C93E56" w14:textId="77777777" w:rsidR="00027C06" w:rsidRDefault="00027C06" w:rsidP="00AB4DAA">
            <w:pPr>
              <w:pStyle w:val="TableParagraph"/>
              <w:jc w:val="left"/>
              <w:rPr>
                <w:rFonts w:ascii="Arial"/>
                <w:b/>
                <w:sz w:val="16"/>
              </w:rPr>
            </w:pPr>
          </w:p>
          <w:p w14:paraId="24695FA2" w14:textId="77777777" w:rsidR="00027C06" w:rsidRDefault="00027C06" w:rsidP="00AB4DAA">
            <w:pPr>
              <w:pStyle w:val="TableParagraph"/>
              <w:jc w:val="left"/>
              <w:rPr>
                <w:rFonts w:ascii="Arial"/>
                <w:b/>
                <w:sz w:val="16"/>
              </w:rPr>
            </w:pPr>
          </w:p>
          <w:p w14:paraId="79867D06" w14:textId="77777777" w:rsidR="00027C06" w:rsidRDefault="00027C06" w:rsidP="00AB4DAA">
            <w:pPr>
              <w:pStyle w:val="TableParagraph"/>
              <w:spacing w:before="145"/>
              <w:jc w:val="left"/>
              <w:rPr>
                <w:rFonts w:ascii="Arial"/>
                <w:b/>
                <w:sz w:val="16"/>
              </w:rPr>
            </w:pPr>
          </w:p>
          <w:p w14:paraId="377751B5" w14:textId="77777777" w:rsidR="00027C06" w:rsidRDefault="00027C06" w:rsidP="00AB4DAA">
            <w:pPr>
              <w:pStyle w:val="TableParagraph"/>
              <w:spacing w:line="163" w:lineRule="exact"/>
              <w:ind w:left="64"/>
              <w:jc w:val="left"/>
              <w:rPr>
                <w:rFonts w:ascii="Arial MT"/>
                <w:sz w:val="16"/>
              </w:rPr>
            </w:pPr>
            <w:r>
              <w:rPr>
                <w:rFonts w:ascii="Arial MT"/>
                <w:color w:val="25495F"/>
                <w:spacing w:val="-2"/>
                <w:sz w:val="16"/>
              </w:rPr>
              <w:t>Model</w:t>
            </w:r>
          </w:p>
        </w:tc>
        <w:tc>
          <w:tcPr>
            <w:tcW w:w="2265" w:type="dxa"/>
            <w:gridSpan w:val="2"/>
          </w:tcPr>
          <w:p w14:paraId="77865069" w14:textId="77777777" w:rsidR="00027C06" w:rsidRDefault="00027C06" w:rsidP="00AB4DAA">
            <w:pPr>
              <w:pStyle w:val="TableParagraph"/>
              <w:spacing w:before="182"/>
              <w:jc w:val="left"/>
              <w:rPr>
                <w:rFonts w:ascii="Arial"/>
                <w:b/>
                <w:sz w:val="16"/>
              </w:rPr>
            </w:pPr>
          </w:p>
          <w:p w14:paraId="76C7CD2B" w14:textId="77777777" w:rsidR="00027C06" w:rsidRDefault="00027C06" w:rsidP="00AB4DAA">
            <w:pPr>
              <w:pStyle w:val="TableParagraph"/>
              <w:spacing w:line="166" w:lineRule="exact"/>
              <w:ind w:left="129"/>
              <w:jc w:val="left"/>
              <w:rPr>
                <w:rFonts w:ascii="Arial MT"/>
                <w:sz w:val="16"/>
              </w:rPr>
            </w:pPr>
            <w:r>
              <w:rPr>
                <w:rFonts w:ascii="Arial MT"/>
                <w:color w:val="25495F"/>
                <w:sz w:val="16"/>
              </w:rPr>
              <w:t>Unstandardized</w:t>
            </w:r>
            <w:r>
              <w:rPr>
                <w:rFonts w:ascii="Arial MT"/>
                <w:color w:val="25495F"/>
                <w:spacing w:val="-8"/>
                <w:sz w:val="16"/>
              </w:rPr>
              <w:t xml:space="preserve"> </w:t>
            </w:r>
            <w:r>
              <w:rPr>
                <w:rFonts w:ascii="Arial MT"/>
                <w:color w:val="25495F"/>
                <w:spacing w:val="-2"/>
                <w:sz w:val="16"/>
              </w:rPr>
              <w:t>Coefficients</w:t>
            </w:r>
          </w:p>
        </w:tc>
        <w:tc>
          <w:tcPr>
            <w:tcW w:w="1130" w:type="dxa"/>
          </w:tcPr>
          <w:p w14:paraId="6A16E2BB" w14:textId="77777777" w:rsidR="00027C06" w:rsidRDefault="00027C06" w:rsidP="00AB4DAA">
            <w:pPr>
              <w:pStyle w:val="TableParagraph"/>
              <w:spacing w:line="183" w:lineRule="exact"/>
              <w:ind w:left="15"/>
              <w:rPr>
                <w:rFonts w:ascii="Arial MT"/>
                <w:sz w:val="16"/>
              </w:rPr>
            </w:pPr>
            <w:r>
              <w:rPr>
                <w:rFonts w:ascii="Arial MT"/>
                <w:color w:val="25495F"/>
                <w:spacing w:val="-10"/>
                <w:sz w:val="16"/>
              </w:rPr>
              <w:t>S</w:t>
            </w:r>
          </w:p>
          <w:p w14:paraId="0B05005F" w14:textId="77777777" w:rsidR="00027C06" w:rsidRDefault="00027C06" w:rsidP="00AB4DAA">
            <w:pPr>
              <w:pStyle w:val="TableParagraph"/>
              <w:spacing w:line="186" w:lineRule="exact"/>
              <w:ind w:left="147" w:right="132" w:hanging="1"/>
              <w:rPr>
                <w:rFonts w:ascii="Arial MT"/>
                <w:sz w:val="16"/>
              </w:rPr>
            </w:pPr>
            <w:r>
              <w:rPr>
                <w:rFonts w:ascii="Arial MT"/>
                <w:color w:val="25495F"/>
                <w:spacing w:val="-2"/>
                <w:sz w:val="16"/>
              </w:rPr>
              <w:t>tandardized Coefficients</w:t>
            </w:r>
          </w:p>
        </w:tc>
        <w:tc>
          <w:tcPr>
            <w:tcW w:w="568" w:type="dxa"/>
            <w:vMerge w:val="restart"/>
          </w:tcPr>
          <w:p w14:paraId="59EBE738" w14:textId="77777777" w:rsidR="00027C06" w:rsidRDefault="00027C06" w:rsidP="00AB4DAA">
            <w:pPr>
              <w:pStyle w:val="TableParagraph"/>
              <w:jc w:val="left"/>
              <w:rPr>
                <w:rFonts w:ascii="Arial"/>
                <w:b/>
                <w:sz w:val="16"/>
              </w:rPr>
            </w:pPr>
          </w:p>
          <w:p w14:paraId="4A123DB6" w14:textId="77777777" w:rsidR="00027C06" w:rsidRDefault="00027C06" w:rsidP="00AB4DAA">
            <w:pPr>
              <w:pStyle w:val="TableParagraph"/>
              <w:jc w:val="left"/>
              <w:rPr>
                <w:rFonts w:ascii="Arial"/>
                <w:b/>
                <w:sz w:val="16"/>
              </w:rPr>
            </w:pPr>
          </w:p>
          <w:p w14:paraId="38D65E50" w14:textId="77777777" w:rsidR="00027C06" w:rsidRDefault="00027C06" w:rsidP="00AB4DAA">
            <w:pPr>
              <w:pStyle w:val="TableParagraph"/>
              <w:spacing w:before="145"/>
              <w:jc w:val="left"/>
              <w:rPr>
                <w:rFonts w:ascii="Arial"/>
                <w:b/>
                <w:sz w:val="16"/>
              </w:rPr>
            </w:pPr>
          </w:p>
          <w:p w14:paraId="12ECEBD2" w14:textId="77777777" w:rsidR="00027C06" w:rsidRDefault="00027C06" w:rsidP="00AB4DAA">
            <w:pPr>
              <w:pStyle w:val="TableParagraph"/>
              <w:spacing w:line="163" w:lineRule="exact"/>
              <w:ind w:left="12"/>
              <w:rPr>
                <w:rFonts w:ascii="Arial MT"/>
                <w:sz w:val="16"/>
              </w:rPr>
            </w:pPr>
            <w:r>
              <w:rPr>
                <w:rFonts w:ascii="Arial MT"/>
                <w:color w:val="25495F"/>
                <w:spacing w:val="-10"/>
                <w:sz w:val="16"/>
              </w:rPr>
              <w:t>T</w:t>
            </w:r>
          </w:p>
        </w:tc>
        <w:tc>
          <w:tcPr>
            <w:tcW w:w="854" w:type="dxa"/>
            <w:vMerge w:val="restart"/>
          </w:tcPr>
          <w:p w14:paraId="261F9914" w14:textId="77777777" w:rsidR="00027C06" w:rsidRDefault="00027C06" w:rsidP="00AB4DAA">
            <w:pPr>
              <w:pStyle w:val="TableParagraph"/>
              <w:jc w:val="left"/>
              <w:rPr>
                <w:rFonts w:ascii="Arial"/>
                <w:b/>
                <w:sz w:val="16"/>
              </w:rPr>
            </w:pPr>
          </w:p>
          <w:p w14:paraId="25405A2D" w14:textId="77777777" w:rsidR="00027C06" w:rsidRDefault="00027C06" w:rsidP="00AB4DAA">
            <w:pPr>
              <w:pStyle w:val="TableParagraph"/>
              <w:jc w:val="left"/>
              <w:rPr>
                <w:rFonts w:ascii="Arial"/>
                <w:b/>
                <w:sz w:val="16"/>
              </w:rPr>
            </w:pPr>
          </w:p>
          <w:p w14:paraId="30D035E2" w14:textId="77777777" w:rsidR="00027C06" w:rsidRDefault="00027C06" w:rsidP="00AB4DAA">
            <w:pPr>
              <w:pStyle w:val="TableParagraph"/>
              <w:spacing w:before="145"/>
              <w:jc w:val="left"/>
              <w:rPr>
                <w:rFonts w:ascii="Arial"/>
                <w:b/>
                <w:sz w:val="16"/>
              </w:rPr>
            </w:pPr>
          </w:p>
          <w:p w14:paraId="3EAFE828" w14:textId="77777777" w:rsidR="00027C06" w:rsidRDefault="00027C06" w:rsidP="00AB4DAA">
            <w:pPr>
              <w:pStyle w:val="TableParagraph"/>
              <w:spacing w:line="163" w:lineRule="exact"/>
              <w:ind w:left="289"/>
              <w:jc w:val="left"/>
              <w:rPr>
                <w:rFonts w:ascii="Arial MT"/>
                <w:sz w:val="16"/>
              </w:rPr>
            </w:pPr>
            <w:r>
              <w:rPr>
                <w:rFonts w:ascii="Arial MT"/>
                <w:color w:val="25495F"/>
                <w:spacing w:val="-4"/>
                <w:sz w:val="16"/>
              </w:rPr>
              <w:t>Sig.</w:t>
            </w:r>
          </w:p>
        </w:tc>
        <w:tc>
          <w:tcPr>
            <w:tcW w:w="1413" w:type="dxa"/>
            <w:gridSpan w:val="2"/>
          </w:tcPr>
          <w:p w14:paraId="7D6A2430" w14:textId="77777777" w:rsidR="00027C06" w:rsidRDefault="00027C06" w:rsidP="00AB4DAA">
            <w:pPr>
              <w:pStyle w:val="TableParagraph"/>
              <w:spacing w:before="164" w:line="180" w:lineRule="atLeast"/>
              <w:ind w:left="389" w:hanging="77"/>
              <w:jc w:val="left"/>
              <w:rPr>
                <w:rFonts w:ascii="Arial MT"/>
                <w:sz w:val="16"/>
              </w:rPr>
            </w:pPr>
            <w:r>
              <w:rPr>
                <w:rFonts w:ascii="Arial MT"/>
                <w:color w:val="25495F"/>
                <w:spacing w:val="-2"/>
                <w:sz w:val="16"/>
              </w:rPr>
              <w:t>Collinearity Statistics</w:t>
            </w:r>
          </w:p>
        </w:tc>
      </w:tr>
      <w:tr w:rsidR="00027C06" w14:paraId="5DF40CD6" w14:textId="77777777" w:rsidTr="00AB4DAA">
        <w:trPr>
          <w:trHeight w:val="315"/>
        </w:trPr>
        <w:tc>
          <w:tcPr>
            <w:tcW w:w="1280" w:type="dxa"/>
            <w:gridSpan w:val="2"/>
            <w:vMerge/>
            <w:tcBorders>
              <w:top w:val="nil"/>
            </w:tcBorders>
          </w:tcPr>
          <w:p w14:paraId="21F632F7" w14:textId="77777777" w:rsidR="00027C06" w:rsidRDefault="00027C06" w:rsidP="00AB4DAA">
            <w:pPr>
              <w:rPr>
                <w:sz w:val="2"/>
                <w:szCs w:val="2"/>
              </w:rPr>
            </w:pPr>
          </w:p>
        </w:tc>
        <w:tc>
          <w:tcPr>
            <w:tcW w:w="847" w:type="dxa"/>
          </w:tcPr>
          <w:p w14:paraId="7D0DEFBD" w14:textId="77777777" w:rsidR="00027C06" w:rsidRDefault="00027C06" w:rsidP="00AB4DAA">
            <w:pPr>
              <w:pStyle w:val="TableParagraph"/>
              <w:spacing w:before="133" w:line="163" w:lineRule="exact"/>
              <w:ind w:left="8"/>
              <w:rPr>
                <w:rFonts w:ascii="Arial MT"/>
                <w:sz w:val="16"/>
              </w:rPr>
            </w:pPr>
            <w:r>
              <w:rPr>
                <w:rFonts w:ascii="Arial MT"/>
                <w:color w:val="25495F"/>
                <w:spacing w:val="-10"/>
                <w:sz w:val="16"/>
              </w:rPr>
              <w:t>B</w:t>
            </w:r>
          </w:p>
        </w:tc>
        <w:tc>
          <w:tcPr>
            <w:tcW w:w="1418" w:type="dxa"/>
          </w:tcPr>
          <w:p w14:paraId="1AB326D7" w14:textId="77777777" w:rsidR="00027C06" w:rsidRDefault="00027C06" w:rsidP="00AB4DAA">
            <w:pPr>
              <w:pStyle w:val="TableParagraph"/>
              <w:spacing w:before="133" w:line="163" w:lineRule="exact"/>
              <w:ind w:left="367"/>
              <w:jc w:val="left"/>
              <w:rPr>
                <w:rFonts w:ascii="Arial MT"/>
                <w:sz w:val="16"/>
              </w:rPr>
            </w:pPr>
            <w:r>
              <w:rPr>
                <w:rFonts w:ascii="Arial MT"/>
                <w:color w:val="25495F"/>
                <w:sz w:val="16"/>
              </w:rPr>
              <w:t>Std.</w:t>
            </w:r>
            <w:r>
              <w:rPr>
                <w:rFonts w:ascii="Arial MT"/>
                <w:color w:val="25495F"/>
                <w:spacing w:val="-2"/>
                <w:sz w:val="16"/>
              </w:rPr>
              <w:t xml:space="preserve"> Error</w:t>
            </w:r>
          </w:p>
        </w:tc>
        <w:tc>
          <w:tcPr>
            <w:tcW w:w="1130" w:type="dxa"/>
          </w:tcPr>
          <w:p w14:paraId="65E5BF46" w14:textId="77777777" w:rsidR="00027C06" w:rsidRDefault="00027C06" w:rsidP="00AB4DAA">
            <w:pPr>
              <w:pStyle w:val="TableParagraph"/>
              <w:spacing w:before="133" w:line="163" w:lineRule="exact"/>
              <w:ind w:left="15" w:right="1"/>
              <w:rPr>
                <w:rFonts w:ascii="Arial MT"/>
                <w:sz w:val="16"/>
              </w:rPr>
            </w:pPr>
            <w:r>
              <w:rPr>
                <w:rFonts w:ascii="Arial MT"/>
                <w:color w:val="25495F"/>
                <w:spacing w:val="-4"/>
                <w:sz w:val="16"/>
              </w:rPr>
              <w:t>Beta</w:t>
            </w:r>
          </w:p>
        </w:tc>
        <w:tc>
          <w:tcPr>
            <w:tcW w:w="568" w:type="dxa"/>
            <w:vMerge/>
            <w:tcBorders>
              <w:top w:val="nil"/>
            </w:tcBorders>
          </w:tcPr>
          <w:p w14:paraId="39E7D0F9" w14:textId="77777777" w:rsidR="00027C06" w:rsidRDefault="00027C06" w:rsidP="00AB4DAA">
            <w:pPr>
              <w:rPr>
                <w:sz w:val="2"/>
                <w:szCs w:val="2"/>
              </w:rPr>
            </w:pPr>
          </w:p>
        </w:tc>
        <w:tc>
          <w:tcPr>
            <w:tcW w:w="854" w:type="dxa"/>
            <w:vMerge/>
            <w:tcBorders>
              <w:top w:val="nil"/>
            </w:tcBorders>
          </w:tcPr>
          <w:p w14:paraId="0D48B38E" w14:textId="77777777" w:rsidR="00027C06" w:rsidRDefault="00027C06" w:rsidP="00AB4DAA">
            <w:pPr>
              <w:rPr>
                <w:sz w:val="2"/>
                <w:szCs w:val="2"/>
              </w:rPr>
            </w:pPr>
          </w:p>
        </w:tc>
        <w:tc>
          <w:tcPr>
            <w:tcW w:w="847" w:type="dxa"/>
          </w:tcPr>
          <w:p w14:paraId="391D12EC" w14:textId="77777777" w:rsidR="00027C06" w:rsidRDefault="00027C06" w:rsidP="00AB4DAA">
            <w:pPr>
              <w:pStyle w:val="TableParagraph"/>
              <w:spacing w:before="133" w:line="163" w:lineRule="exact"/>
              <w:ind w:right="52"/>
              <w:jc w:val="right"/>
              <w:rPr>
                <w:rFonts w:ascii="Arial MT"/>
                <w:sz w:val="16"/>
              </w:rPr>
            </w:pPr>
            <w:r>
              <w:rPr>
                <w:rFonts w:ascii="Arial MT"/>
                <w:color w:val="25495F"/>
                <w:spacing w:val="-2"/>
                <w:sz w:val="16"/>
              </w:rPr>
              <w:t>Tolerance</w:t>
            </w:r>
          </w:p>
        </w:tc>
        <w:tc>
          <w:tcPr>
            <w:tcW w:w="566" w:type="dxa"/>
          </w:tcPr>
          <w:p w14:paraId="2B6BB463" w14:textId="77777777" w:rsidR="00027C06" w:rsidRDefault="00027C06" w:rsidP="00AB4DAA">
            <w:pPr>
              <w:pStyle w:val="TableParagraph"/>
              <w:spacing w:before="133" w:line="163" w:lineRule="exact"/>
              <w:ind w:left="161"/>
              <w:jc w:val="left"/>
              <w:rPr>
                <w:rFonts w:ascii="Arial MT"/>
                <w:sz w:val="16"/>
              </w:rPr>
            </w:pPr>
            <w:r>
              <w:rPr>
                <w:rFonts w:ascii="Arial MT"/>
                <w:color w:val="25495F"/>
                <w:spacing w:val="-5"/>
                <w:sz w:val="16"/>
              </w:rPr>
              <w:t>VIF</w:t>
            </w:r>
          </w:p>
        </w:tc>
      </w:tr>
      <w:tr w:rsidR="00027C06" w14:paraId="5B34AA5F" w14:textId="77777777" w:rsidTr="00AB4DAA">
        <w:trPr>
          <w:trHeight w:val="321"/>
        </w:trPr>
        <w:tc>
          <w:tcPr>
            <w:tcW w:w="287" w:type="dxa"/>
            <w:vMerge w:val="restart"/>
            <w:shd w:val="clear" w:color="auto" w:fill="DFDFDF"/>
          </w:tcPr>
          <w:p w14:paraId="769D4388" w14:textId="77777777" w:rsidR="00027C06" w:rsidRDefault="00027C06" w:rsidP="00AB4DAA">
            <w:pPr>
              <w:pStyle w:val="TableParagraph"/>
              <w:spacing w:before="135"/>
              <w:ind w:left="64"/>
              <w:jc w:val="left"/>
              <w:rPr>
                <w:rFonts w:ascii="Arial MT"/>
                <w:sz w:val="16"/>
              </w:rPr>
            </w:pPr>
            <w:r>
              <w:rPr>
                <w:rFonts w:ascii="Arial MT"/>
                <w:color w:val="25495F"/>
                <w:spacing w:val="-10"/>
                <w:sz w:val="16"/>
              </w:rPr>
              <w:t>1</w:t>
            </w:r>
          </w:p>
        </w:tc>
        <w:tc>
          <w:tcPr>
            <w:tcW w:w="993" w:type="dxa"/>
            <w:shd w:val="clear" w:color="auto" w:fill="DFDFDF"/>
          </w:tcPr>
          <w:p w14:paraId="0A34B7CA" w14:textId="77777777" w:rsidR="00027C06" w:rsidRDefault="00027C06" w:rsidP="00AB4DAA">
            <w:pPr>
              <w:pStyle w:val="TableParagraph"/>
              <w:spacing w:before="135" w:line="166" w:lineRule="exact"/>
              <w:ind w:left="60"/>
              <w:jc w:val="left"/>
              <w:rPr>
                <w:rFonts w:ascii="Arial MT"/>
                <w:sz w:val="16"/>
              </w:rPr>
            </w:pPr>
            <w:r>
              <w:rPr>
                <w:rFonts w:ascii="Arial MT"/>
                <w:color w:val="25495F"/>
                <w:spacing w:val="-2"/>
                <w:sz w:val="16"/>
              </w:rPr>
              <w:t>(Constant)</w:t>
            </w:r>
          </w:p>
        </w:tc>
        <w:tc>
          <w:tcPr>
            <w:tcW w:w="847" w:type="dxa"/>
          </w:tcPr>
          <w:p w14:paraId="237B6BC5" w14:textId="77777777" w:rsidR="00027C06" w:rsidRDefault="00027C06" w:rsidP="00AB4DAA">
            <w:pPr>
              <w:pStyle w:val="TableParagraph"/>
              <w:spacing w:before="135" w:line="166" w:lineRule="exact"/>
              <w:ind w:right="52"/>
              <w:jc w:val="right"/>
              <w:rPr>
                <w:rFonts w:ascii="Arial MT"/>
                <w:sz w:val="16"/>
              </w:rPr>
            </w:pPr>
            <w:r>
              <w:rPr>
                <w:rFonts w:ascii="Arial MT"/>
                <w:color w:val="000104"/>
                <w:spacing w:val="-2"/>
                <w:sz w:val="16"/>
              </w:rPr>
              <w:t>5.819</w:t>
            </w:r>
          </w:p>
        </w:tc>
        <w:tc>
          <w:tcPr>
            <w:tcW w:w="1418" w:type="dxa"/>
          </w:tcPr>
          <w:p w14:paraId="50E21E8F" w14:textId="77777777" w:rsidR="00027C06" w:rsidRDefault="00027C06" w:rsidP="00AB4DAA">
            <w:pPr>
              <w:pStyle w:val="TableParagraph"/>
              <w:spacing w:before="135" w:line="166" w:lineRule="exact"/>
              <w:ind w:right="52"/>
              <w:jc w:val="right"/>
              <w:rPr>
                <w:rFonts w:ascii="Arial MT"/>
                <w:sz w:val="16"/>
              </w:rPr>
            </w:pPr>
            <w:r>
              <w:rPr>
                <w:rFonts w:ascii="Arial MT"/>
                <w:color w:val="000104"/>
                <w:spacing w:val="-2"/>
                <w:sz w:val="16"/>
              </w:rPr>
              <w:t>1.456</w:t>
            </w:r>
          </w:p>
        </w:tc>
        <w:tc>
          <w:tcPr>
            <w:tcW w:w="1130" w:type="dxa"/>
          </w:tcPr>
          <w:p w14:paraId="0DBB446C" w14:textId="77777777" w:rsidR="00027C06" w:rsidRDefault="00027C06" w:rsidP="00AB4DAA">
            <w:pPr>
              <w:pStyle w:val="TableParagraph"/>
              <w:jc w:val="left"/>
              <w:rPr>
                <w:sz w:val="20"/>
              </w:rPr>
            </w:pPr>
          </w:p>
        </w:tc>
        <w:tc>
          <w:tcPr>
            <w:tcW w:w="568" w:type="dxa"/>
          </w:tcPr>
          <w:p w14:paraId="643C88FF" w14:textId="77777777" w:rsidR="00027C06" w:rsidRDefault="00027C06" w:rsidP="00AB4DAA">
            <w:pPr>
              <w:pStyle w:val="TableParagraph"/>
              <w:spacing w:before="1"/>
              <w:ind w:left="104"/>
              <w:jc w:val="left"/>
              <w:rPr>
                <w:rFonts w:ascii="Arial MT"/>
                <w:sz w:val="16"/>
              </w:rPr>
            </w:pPr>
            <w:r>
              <w:rPr>
                <w:rFonts w:ascii="Arial MT"/>
                <w:color w:val="000104"/>
                <w:spacing w:val="-2"/>
                <w:sz w:val="16"/>
              </w:rPr>
              <w:t>3.997</w:t>
            </w:r>
          </w:p>
        </w:tc>
        <w:tc>
          <w:tcPr>
            <w:tcW w:w="854" w:type="dxa"/>
          </w:tcPr>
          <w:p w14:paraId="01608D76" w14:textId="77777777" w:rsidR="00027C06" w:rsidRDefault="00027C06" w:rsidP="00AB4DAA">
            <w:pPr>
              <w:pStyle w:val="TableParagraph"/>
              <w:spacing w:before="1"/>
              <w:ind w:right="52"/>
              <w:jc w:val="right"/>
              <w:rPr>
                <w:rFonts w:ascii="Arial MT"/>
                <w:sz w:val="16"/>
              </w:rPr>
            </w:pPr>
            <w:r>
              <w:rPr>
                <w:rFonts w:ascii="Arial MT"/>
                <w:color w:val="000104"/>
                <w:spacing w:val="-4"/>
                <w:sz w:val="16"/>
              </w:rPr>
              <w:t>.000</w:t>
            </w:r>
          </w:p>
        </w:tc>
        <w:tc>
          <w:tcPr>
            <w:tcW w:w="847" w:type="dxa"/>
          </w:tcPr>
          <w:p w14:paraId="701F8DC7" w14:textId="77777777" w:rsidR="00027C06" w:rsidRDefault="00027C06" w:rsidP="00AB4DAA">
            <w:pPr>
              <w:pStyle w:val="TableParagraph"/>
              <w:jc w:val="left"/>
              <w:rPr>
                <w:sz w:val="20"/>
              </w:rPr>
            </w:pPr>
          </w:p>
        </w:tc>
        <w:tc>
          <w:tcPr>
            <w:tcW w:w="566" w:type="dxa"/>
          </w:tcPr>
          <w:p w14:paraId="058F080E" w14:textId="77777777" w:rsidR="00027C06" w:rsidRDefault="00027C06" w:rsidP="00AB4DAA">
            <w:pPr>
              <w:pStyle w:val="TableParagraph"/>
              <w:jc w:val="left"/>
              <w:rPr>
                <w:sz w:val="20"/>
              </w:rPr>
            </w:pPr>
          </w:p>
        </w:tc>
      </w:tr>
      <w:tr w:rsidR="00027C06" w14:paraId="1EDEC111" w14:textId="77777777" w:rsidTr="00AB4DAA">
        <w:trPr>
          <w:trHeight w:val="366"/>
        </w:trPr>
        <w:tc>
          <w:tcPr>
            <w:tcW w:w="287" w:type="dxa"/>
            <w:vMerge/>
            <w:tcBorders>
              <w:top w:val="nil"/>
            </w:tcBorders>
            <w:shd w:val="clear" w:color="auto" w:fill="DFDFDF"/>
          </w:tcPr>
          <w:p w14:paraId="0E78DB93" w14:textId="77777777" w:rsidR="00027C06" w:rsidRDefault="00027C06" w:rsidP="00AB4DAA">
            <w:pPr>
              <w:rPr>
                <w:sz w:val="2"/>
                <w:szCs w:val="2"/>
              </w:rPr>
            </w:pPr>
          </w:p>
        </w:tc>
        <w:tc>
          <w:tcPr>
            <w:tcW w:w="993" w:type="dxa"/>
            <w:shd w:val="clear" w:color="auto" w:fill="DFDFDF"/>
          </w:tcPr>
          <w:p w14:paraId="4D8C60CE" w14:textId="77777777" w:rsidR="00027C06" w:rsidRDefault="00027C06" w:rsidP="00AB4DAA">
            <w:pPr>
              <w:pStyle w:val="TableParagraph"/>
              <w:spacing w:before="135"/>
              <w:ind w:left="60"/>
              <w:jc w:val="left"/>
              <w:rPr>
                <w:rFonts w:ascii="Arial MT"/>
                <w:sz w:val="16"/>
              </w:rPr>
            </w:pPr>
            <w:r>
              <w:rPr>
                <w:rFonts w:ascii="Arial MT"/>
                <w:color w:val="25495F"/>
                <w:spacing w:val="-4"/>
                <w:sz w:val="16"/>
              </w:rPr>
              <w:t>HARGA</w:t>
            </w:r>
          </w:p>
        </w:tc>
        <w:tc>
          <w:tcPr>
            <w:tcW w:w="847" w:type="dxa"/>
          </w:tcPr>
          <w:p w14:paraId="1D6AA6D7" w14:textId="77777777" w:rsidR="00027C06" w:rsidRDefault="00027C06" w:rsidP="00AB4DAA">
            <w:pPr>
              <w:pStyle w:val="TableParagraph"/>
              <w:spacing w:before="135"/>
              <w:ind w:right="52"/>
              <w:jc w:val="right"/>
              <w:rPr>
                <w:rFonts w:ascii="Arial MT"/>
                <w:sz w:val="16"/>
              </w:rPr>
            </w:pPr>
            <w:r>
              <w:rPr>
                <w:rFonts w:ascii="Arial MT"/>
                <w:color w:val="000104"/>
                <w:spacing w:val="-2"/>
                <w:sz w:val="16"/>
              </w:rPr>
              <w:t>-</w:t>
            </w:r>
            <w:r>
              <w:rPr>
                <w:rFonts w:ascii="Arial MT"/>
                <w:color w:val="000104"/>
                <w:spacing w:val="-4"/>
                <w:sz w:val="16"/>
              </w:rPr>
              <w:t>.050</w:t>
            </w:r>
          </w:p>
        </w:tc>
        <w:tc>
          <w:tcPr>
            <w:tcW w:w="1418" w:type="dxa"/>
          </w:tcPr>
          <w:p w14:paraId="1F8F3E14" w14:textId="77777777" w:rsidR="00027C06" w:rsidRDefault="00027C06" w:rsidP="00AB4DAA">
            <w:pPr>
              <w:pStyle w:val="TableParagraph"/>
              <w:spacing w:before="135"/>
              <w:ind w:right="52"/>
              <w:jc w:val="right"/>
              <w:rPr>
                <w:rFonts w:ascii="Arial MT"/>
                <w:sz w:val="16"/>
              </w:rPr>
            </w:pPr>
            <w:r>
              <w:rPr>
                <w:rFonts w:ascii="Arial MT"/>
                <w:color w:val="000104"/>
                <w:spacing w:val="-4"/>
                <w:sz w:val="16"/>
              </w:rPr>
              <w:t>.040</w:t>
            </w:r>
          </w:p>
        </w:tc>
        <w:tc>
          <w:tcPr>
            <w:tcW w:w="1130" w:type="dxa"/>
          </w:tcPr>
          <w:p w14:paraId="554D530A" w14:textId="77777777" w:rsidR="00027C06" w:rsidRDefault="00027C06" w:rsidP="00AB4DAA">
            <w:pPr>
              <w:pStyle w:val="TableParagraph"/>
              <w:spacing w:before="1"/>
              <w:ind w:right="48"/>
              <w:jc w:val="right"/>
              <w:rPr>
                <w:rFonts w:ascii="Arial MT"/>
                <w:sz w:val="16"/>
              </w:rPr>
            </w:pPr>
            <w:r>
              <w:rPr>
                <w:rFonts w:ascii="Arial MT"/>
                <w:color w:val="000104"/>
                <w:spacing w:val="-2"/>
                <w:sz w:val="16"/>
              </w:rPr>
              <w:t>-</w:t>
            </w:r>
            <w:r>
              <w:rPr>
                <w:rFonts w:ascii="Arial MT"/>
                <w:color w:val="000104"/>
                <w:spacing w:val="-4"/>
                <w:sz w:val="16"/>
              </w:rPr>
              <w:t>.059</w:t>
            </w:r>
          </w:p>
        </w:tc>
        <w:tc>
          <w:tcPr>
            <w:tcW w:w="568" w:type="dxa"/>
          </w:tcPr>
          <w:p w14:paraId="1277954E" w14:textId="77777777" w:rsidR="00027C06" w:rsidRDefault="00027C06" w:rsidP="00AB4DAA">
            <w:pPr>
              <w:pStyle w:val="TableParagraph"/>
              <w:spacing w:line="182" w:lineRule="exact"/>
              <w:ind w:left="104" w:right="42" w:firstLine="348"/>
              <w:jc w:val="left"/>
              <w:rPr>
                <w:rFonts w:ascii="Arial MT"/>
                <w:sz w:val="16"/>
              </w:rPr>
            </w:pPr>
            <w:r>
              <w:rPr>
                <w:rFonts w:ascii="Arial MT"/>
                <w:color w:val="000104"/>
                <w:spacing w:val="-10"/>
                <w:sz w:val="16"/>
              </w:rPr>
              <w:t>-</w:t>
            </w:r>
            <w:r>
              <w:rPr>
                <w:rFonts w:ascii="Arial MT"/>
                <w:color w:val="000104"/>
                <w:spacing w:val="-2"/>
                <w:sz w:val="16"/>
              </w:rPr>
              <w:t xml:space="preserve"> 1.252</w:t>
            </w:r>
          </w:p>
        </w:tc>
        <w:tc>
          <w:tcPr>
            <w:tcW w:w="854" w:type="dxa"/>
          </w:tcPr>
          <w:p w14:paraId="10A78FAE" w14:textId="77777777" w:rsidR="00027C06" w:rsidRDefault="00027C06" w:rsidP="00AB4DAA">
            <w:pPr>
              <w:pStyle w:val="TableParagraph"/>
              <w:spacing w:before="1"/>
              <w:ind w:right="52"/>
              <w:jc w:val="right"/>
              <w:rPr>
                <w:rFonts w:ascii="Arial MT"/>
                <w:sz w:val="16"/>
              </w:rPr>
            </w:pPr>
            <w:r>
              <w:rPr>
                <w:rFonts w:ascii="Arial MT"/>
                <w:color w:val="000104"/>
                <w:spacing w:val="-4"/>
                <w:sz w:val="16"/>
              </w:rPr>
              <w:t>.214</w:t>
            </w:r>
          </w:p>
        </w:tc>
        <w:tc>
          <w:tcPr>
            <w:tcW w:w="847" w:type="dxa"/>
          </w:tcPr>
          <w:p w14:paraId="073FBE7C" w14:textId="77777777" w:rsidR="00027C06" w:rsidRDefault="00027C06" w:rsidP="00AB4DAA">
            <w:pPr>
              <w:pStyle w:val="TableParagraph"/>
              <w:spacing w:before="1"/>
              <w:ind w:right="49"/>
              <w:jc w:val="right"/>
              <w:rPr>
                <w:rFonts w:ascii="Arial MT"/>
                <w:sz w:val="16"/>
              </w:rPr>
            </w:pPr>
            <w:r>
              <w:rPr>
                <w:rFonts w:ascii="Arial MT"/>
                <w:color w:val="000104"/>
                <w:spacing w:val="-4"/>
                <w:sz w:val="16"/>
              </w:rPr>
              <w:t>.872</w:t>
            </w:r>
          </w:p>
        </w:tc>
        <w:tc>
          <w:tcPr>
            <w:tcW w:w="566" w:type="dxa"/>
          </w:tcPr>
          <w:p w14:paraId="337B5E55" w14:textId="77777777" w:rsidR="00027C06" w:rsidRDefault="00027C06" w:rsidP="00AB4DAA">
            <w:pPr>
              <w:pStyle w:val="TableParagraph"/>
              <w:spacing w:before="135"/>
              <w:ind w:left="103"/>
              <w:jc w:val="left"/>
              <w:rPr>
                <w:rFonts w:ascii="Arial MT"/>
                <w:sz w:val="16"/>
              </w:rPr>
            </w:pPr>
            <w:r>
              <w:rPr>
                <w:rFonts w:ascii="Arial MT"/>
                <w:color w:val="000104"/>
                <w:spacing w:val="-2"/>
                <w:sz w:val="16"/>
              </w:rPr>
              <w:t>1.147</w:t>
            </w:r>
          </w:p>
        </w:tc>
      </w:tr>
      <w:tr w:rsidR="00027C06" w14:paraId="124B983D" w14:textId="77777777" w:rsidTr="00AB4DAA">
        <w:trPr>
          <w:trHeight w:val="640"/>
        </w:trPr>
        <w:tc>
          <w:tcPr>
            <w:tcW w:w="287" w:type="dxa"/>
            <w:vMerge/>
            <w:tcBorders>
              <w:top w:val="nil"/>
            </w:tcBorders>
            <w:shd w:val="clear" w:color="auto" w:fill="DFDFDF"/>
          </w:tcPr>
          <w:p w14:paraId="62A16903" w14:textId="77777777" w:rsidR="00027C06" w:rsidRDefault="00027C06" w:rsidP="00AB4DAA">
            <w:pPr>
              <w:rPr>
                <w:sz w:val="2"/>
                <w:szCs w:val="2"/>
              </w:rPr>
            </w:pPr>
          </w:p>
        </w:tc>
        <w:tc>
          <w:tcPr>
            <w:tcW w:w="993" w:type="dxa"/>
            <w:shd w:val="clear" w:color="auto" w:fill="DFDFDF"/>
          </w:tcPr>
          <w:p w14:paraId="65468F00" w14:textId="77777777" w:rsidR="00027C06" w:rsidRDefault="00027C06" w:rsidP="00AB4DAA">
            <w:pPr>
              <w:pStyle w:val="TableParagraph"/>
              <w:spacing w:line="322" w:lineRule="exact"/>
              <w:ind w:left="60"/>
              <w:jc w:val="left"/>
              <w:rPr>
                <w:rFonts w:ascii="Arial MT"/>
                <w:sz w:val="16"/>
              </w:rPr>
            </w:pPr>
            <w:r>
              <w:rPr>
                <w:rFonts w:ascii="Arial MT"/>
                <w:color w:val="25495F"/>
                <w:spacing w:val="-2"/>
                <w:sz w:val="16"/>
              </w:rPr>
              <w:t>BIAYA PRODUKSI</w:t>
            </w:r>
          </w:p>
        </w:tc>
        <w:tc>
          <w:tcPr>
            <w:tcW w:w="847" w:type="dxa"/>
          </w:tcPr>
          <w:p w14:paraId="5EE8D6F4" w14:textId="77777777" w:rsidR="00027C06" w:rsidRDefault="00027C06" w:rsidP="00AB4DAA">
            <w:pPr>
              <w:pStyle w:val="TableParagraph"/>
              <w:spacing w:before="135"/>
              <w:ind w:right="52"/>
              <w:jc w:val="right"/>
              <w:rPr>
                <w:rFonts w:ascii="Arial MT"/>
                <w:sz w:val="16"/>
              </w:rPr>
            </w:pPr>
            <w:r>
              <w:rPr>
                <w:rFonts w:ascii="Arial MT"/>
                <w:color w:val="000104"/>
                <w:spacing w:val="-4"/>
                <w:sz w:val="16"/>
              </w:rPr>
              <w:t>.849</w:t>
            </w:r>
          </w:p>
        </w:tc>
        <w:tc>
          <w:tcPr>
            <w:tcW w:w="1418" w:type="dxa"/>
          </w:tcPr>
          <w:p w14:paraId="258B3452" w14:textId="77777777" w:rsidR="00027C06" w:rsidRDefault="00027C06" w:rsidP="00AB4DAA">
            <w:pPr>
              <w:pStyle w:val="TableParagraph"/>
              <w:spacing w:before="135"/>
              <w:ind w:right="52"/>
              <w:jc w:val="right"/>
              <w:rPr>
                <w:rFonts w:ascii="Arial MT"/>
                <w:sz w:val="16"/>
              </w:rPr>
            </w:pPr>
            <w:r>
              <w:rPr>
                <w:rFonts w:ascii="Arial MT"/>
                <w:color w:val="000104"/>
                <w:spacing w:val="-4"/>
                <w:sz w:val="16"/>
              </w:rPr>
              <w:t>.043</w:t>
            </w:r>
          </w:p>
        </w:tc>
        <w:tc>
          <w:tcPr>
            <w:tcW w:w="1130" w:type="dxa"/>
          </w:tcPr>
          <w:p w14:paraId="6862F3EB" w14:textId="77777777" w:rsidR="00027C06" w:rsidRDefault="00027C06" w:rsidP="00AB4DAA">
            <w:pPr>
              <w:pStyle w:val="TableParagraph"/>
              <w:spacing w:before="1"/>
              <w:ind w:right="48"/>
              <w:jc w:val="right"/>
              <w:rPr>
                <w:rFonts w:ascii="Arial MT"/>
                <w:sz w:val="16"/>
              </w:rPr>
            </w:pPr>
            <w:r>
              <w:rPr>
                <w:rFonts w:ascii="Arial MT"/>
                <w:color w:val="000104"/>
                <w:spacing w:val="-4"/>
                <w:sz w:val="16"/>
              </w:rPr>
              <w:t>.929</w:t>
            </w:r>
          </w:p>
        </w:tc>
        <w:tc>
          <w:tcPr>
            <w:tcW w:w="568" w:type="dxa"/>
          </w:tcPr>
          <w:p w14:paraId="37347F2C" w14:textId="77777777" w:rsidR="00027C06" w:rsidRDefault="00027C06" w:rsidP="00AB4DAA">
            <w:pPr>
              <w:pStyle w:val="TableParagraph"/>
              <w:spacing w:before="1"/>
              <w:ind w:right="50"/>
              <w:jc w:val="right"/>
              <w:rPr>
                <w:rFonts w:ascii="Arial MT"/>
                <w:sz w:val="16"/>
              </w:rPr>
            </w:pPr>
            <w:r>
              <w:rPr>
                <w:rFonts w:ascii="Arial MT"/>
                <w:color w:val="000104"/>
                <w:spacing w:val="-2"/>
                <w:sz w:val="16"/>
              </w:rPr>
              <w:t>19.62</w:t>
            </w:r>
          </w:p>
          <w:p w14:paraId="73FF9E09" w14:textId="77777777" w:rsidR="00027C06" w:rsidRDefault="00027C06" w:rsidP="00AB4DAA">
            <w:pPr>
              <w:pStyle w:val="TableParagraph"/>
              <w:ind w:right="50"/>
              <w:jc w:val="right"/>
              <w:rPr>
                <w:rFonts w:ascii="Arial MT"/>
                <w:sz w:val="16"/>
              </w:rPr>
            </w:pPr>
            <w:r>
              <w:rPr>
                <w:rFonts w:ascii="Arial MT"/>
                <w:color w:val="000104"/>
                <w:spacing w:val="-10"/>
                <w:sz w:val="16"/>
              </w:rPr>
              <w:t>0</w:t>
            </w:r>
          </w:p>
        </w:tc>
        <w:tc>
          <w:tcPr>
            <w:tcW w:w="854" w:type="dxa"/>
          </w:tcPr>
          <w:p w14:paraId="305EC46B" w14:textId="77777777" w:rsidR="00027C06" w:rsidRDefault="00027C06" w:rsidP="00AB4DAA">
            <w:pPr>
              <w:pStyle w:val="TableParagraph"/>
              <w:spacing w:before="1"/>
              <w:ind w:right="52"/>
              <w:jc w:val="right"/>
              <w:rPr>
                <w:rFonts w:ascii="Arial MT"/>
                <w:sz w:val="16"/>
              </w:rPr>
            </w:pPr>
            <w:r>
              <w:rPr>
                <w:rFonts w:ascii="Arial MT"/>
                <w:color w:val="000104"/>
                <w:spacing w:val="-4"/>
                <w:sz w:val="16"/>
              </w:rPr>
              <w:t>.000</w:t>
            </w:r>
          </w:p>
        </w:tc>
        <w:tc>
          <w:tcPr>
            <w:tcW w:w="847" w:type="dxa"/>
          </w:tcPr>
          <w:p w14:paraId="3EA20E2B" w14:textId="77777777" w:rsidR="00027C06" w:rsidRDefault="00027C06" w:rsidP="00AB4DAA">
            <w:pPr>
              <w:pStyle w:val="TableParagraph"/>
              <w:spacing w:before="1"/>
              <w:ind w:right="49"/>
              <w:jc w:val="right"/>
              <w:rPr>
                <w:rFonts w:ascii="Arial MT"/>
                <w:sz w:val="16"/>
              </w:rPr>
            </w:pPr>
            <w:r>
              <w:rPr>
                <w:rFonts w:ascii="Arial MT"/>
                <w:color w:val="000104"/>
                <w:spacing w:val="-4"/>
                <w:sz w:val="16"/>
              </w:rPr>
              <w:t>.872</w:t>
            </w:r>
          </w:p>
        </w:tc>
        <w:tc>
          <w:tcPr>
            <w:tcW w:w="566" w:type="dxa"/>
          </w:tcPr>
          <w:p w14:paraId="6A066488" w14:textId="77777777" w:rsidR="00027C06" w:rsidRDefault="00027C06" w:rsidP="00AB4DAA">
            <w:pPr>
              <w:pStyle w:val="TableParagraph"/>
              <w:spacing w:before="135"/>
              <w:ind w:left="103"/>
              <w:jc w:val="left"/>
              <w:rPr>
                <w:rFonts w:ascii="Arial MT"/>
                <w:sz w:val="16"/>
              </w:rPr>
            </w:pPr>
            <w:r>
              <w:rPr>
                <w:rFonts w:ascii="Arial MT"/>
                <w:color w:val="000104"/>
                <w:spacing w:val="-2"/>
                <w:sz w:val="16"/>
              </w:rPr>
              <w:t>1.147</w:t>
            </w:r>
          </w:p>
        </w:tc>
      </w:tr>
      <w:tr w:rsidR="00027C06" w14:paraId="47EC2B38" w14:textId="77777777" w:rsidTr="00AB4DAA">
        <w:trPr>
          <w:trHeight w:val="180"/>
        </w:trPr>
        <w:tc>
          <w:tcPr>
            <w:tcW w:w="7510" w:type="dxa"/>
            <w:gridSpan w:val="9"/>
          </w:tcPr>
          <w:p w14:paraId="791C2609" w14:textId="77777777" w:rsidR="00027C06" w:rsidRDefault="00027C06" w:rsidP="00AB4DAA">
            <w:pPr>
              <w:pStyle w:val="TableParagraph"/>
              <w:spacing w:line="161" w:lineRule="exact"/>
              <w:ind w:left="64"/>
              <w:jc w:val="left"/>
              <w:rPr>
                <w:rFonts w:ascii="Arial MT"/>
                <w:sz w:val="16"/>
              </w:rPr>
            </w:pPr>
            <w:r>
              <w:rPr>
                <w:rFonts w:ascii="Arial MT"/>
                <w:color w:val="000104"/>
                <w:sz w:val="16"/>
              </w:rPr>
              <w:t>a.</w:t>
            </w:r>
            <w:r>
              <w:rPr>
                <w:rFonts w:ascii="Arial MT"/>
                <w:color w:val="000104"/>
                <w:spacing w:val="-4"/>
                <w:sz w:val="16"/>
              </w:rPr>
              <w:t xml:space="preserve"> </w:t>
            </w:r>
            <w:r>
              <w:rPr>
                <w:rFonts w:ascii="Arial MT"/>
                <w:color w:val="000104"/>
                <w:sz w:val="16"/>
              </w:rPr>
              <w:t>Dependent</w:t>
            </w:r>
            <w:r>
              <w:rPr>
                <w:rFonts w:ascii="Arial MT"/>
                <w:color w:val="000104"/>
                <w:spacing w:val="-6"/>
                <w:sz w:val="16"/>
              </w:rPr>
              <w:t xml:space="preserve"> </w:t>
            </w:r>
            <w:r>
              <w:rPr>
                <w:rFonts w:ascii="Arial MT"/>
                <w:color w:val="000104"/>
                <w:sz w:val="16"/>
              </w:rPr>
              <w:t>Variable:</w:t>
            </w:r>
            <w:r>
              <w:rPr>
                <w:rFonts w:ascii="Arial MT"/>
                <w:color w:val="000104"/>
                <w:spacing w:val="-5"/>
                <w:sz w:val="16"/>
              </w:rPr>
              <w:t xml:space="preserve"> </w:t>
            </w:r>
            <w:r>
              <w:rPr>
                <w:rFonts w:ascii="Arial MT"/>
                <w:color w:val="000104"/>
                <w:spacing w:val="-2"/>
                <w:sz w:val="16"/>
              </w:rPr>
              <w:t>PENDAPATAN</w:t>
            </w:r>
          </w:p>
        </w:tc>
      </w:tr>
    </w:tbl>
    <w:p w14:paraId="4A42D83D" w14:textId="77777777" w:rsidR="00027C06" w:rsidRPr="00D0249A" w:rsidRDefault="00027C06" w:rsidP="00027C06">
      <w:pPr>
        <w:pStyle w:val="ListParagraph"/>
        <w:tabs>
          <w:tab w:val="left" w:pos="1275"/>
        </w:tabs>
        <w:rPr>
          <w:spacing w:val="-2"/>
        </w:rPr>
      </w:pPr>
    </w:p>
    <w:p w14:paraId="016E6E49" w14:textId="77777777" w:rsidR="00027C06" w:rsidRDefault="00027C06" w:rsidP="00027C06">
      <w:pPr>
        <w:tabs>
          <w:tab w:val="left" w:pos="1275"/>
        </w:tabs>
        <w:jc w:val="both"/>
      </w:pPr>
    </w:p>
    <w:p w14:paraId="04899CFF" w14:textId="77777777" w:rsidR="00027C06" w:rsidRDefault="00027C06" w:rsidP="00027C06">
      <w:pPr>
        <w:pStyle w:val="BodyText"/>
        <w:ind w:firstLine="720"/>
      </w:pPr>
      <w:r>
        <w:t>Dari</w:t>
      </w:r>
      <w:r>
        <w:rPr>
          <w:spacing w:val="-1"/>
        </w:rPr>
        <w:t xml:space="preserve"> </w:t>
      </w:r>
      <w:r>
        <w:t>data</w:t>
      </w:r>
      <w:r>
        <w:rPr>
          <w:spacing w:val="-7"/>
        </w:rPr>
        <w:t xml:space="preserve"> </w:t>
      </w:r>
      <w:r>
        <w:t>tabel</w:t>
      </w:r>
      <w:r>
        <w:rPr>
          <w:spacing w:val="-1"/>
        </w:rPr>
        <w:t xml:space="preserve"> </w:t>
      </w:r>
      <w:r>
        <w:t>diatas</w:t>
      </w:r>
      <w:r>
        <w:rPr>
          <w:spacing w:val="-3"/>
        </w:rPr>
        <w:t xml:space="preserve"> </w:t>
      </w:r>
      <w:r>
        <w:t>dapat</w:t>
      </w:r>
      <w:r>
        <w:rPr>
          <w:spacing w:val="-1"/>
        </w:rPr>
        <w:t xml:space="preserve"> </w:t>
      </w:r>
      <w:r>
        <w:t>dilihat</w:t>
      </w:r>
      <w:r>
        <w:rPr>
          <w:spacing w:val="-1"/>
        </w:rPr>
        <w:t xml:space="preserve"> </w:t>
      </w:r>
      <w:r>
        <w:t>bahwa</w:t>
      </w:r>
      <w:r>
        <w:rPr>
          <w:spacing w:val="-6"/>
        </w:rPr>
        <w:t xml:space="preserve"> </w:t>
      </w:r>
      <w:r>
        <w:rPr>
          <w:spacing w:val="-10"/>
        </w:rPr>
        <w:t>:</w:t>
      </w:r>
    </w:p>
    <w:p w14:paraId="2E589823" w14:textId="77777777" w:rsidR="00027C06" w:rsidRPr="001E1D18" w:rsidRDefault="00027C06" w:rsidP="00027C06">
      <w:pPr>
        <w:pStyle w:val="BodyText"/>
        <w:spacing w:line="360" w:lineRule="auto"/>
        <w:jc w:val="both"/>
      </w:pPr>
    </w:p>
    <w:p w14:paraId="17D15037" w14:textId="77777777" w:rsidR="00027C06" w:rsidRDefault="00027C06" w:rsidP="00027C06">
      <w:pPr>
        <w:pStyle w:val="BodyText"/>
        <w:spacing w:before="53" w:line="360" w:lineRule="auto"/>
        <w:ind w:firstLine="720"/>
        <w:jc w:val="both"/>
      </w:pPr>
      <w:r w:rsidRPr="001E1D18">
        <w:t xml:space="preserve">Pertama, Nilai konstanta (a) sebesar </w:t>
      </w:r>
      <w:r w:rsidRPr="001E1D18">
        <w:rPr>
          <w:color w:val="000004"/>
        </w:rPr>
        <w:t xml:space="preserve">5.819 </w:t>
      </w:r>
      <w:r w:rsidRPr="001E1D18">
        <w:t>merupakan nilai konstan yang berarti keadaan saat variabel kepuasan konsumen belum dipengaruhi oleh variabel lainnya yaitu variabel harga</w:t>
      </w:r>
      <w:r w:rsidRPr="001E1D18">
        <w:rPr>
          <w:spacing w:val="40"/>
        </w:rPr>
        <w:t xml:space="preserve"> </w:t>
      </w:r>
      <w:r w:rsidRPr="001E1D18">
        <w:t>(X1) dan biaya produksi (X2). Kedua, Koefisien</w:t>
      </w:r>
      <w:r w:rsidRPr="001E1D18">
        <w:rPr>
          <w:spacing w:val="32"/>
        </w:rPr>
        <w:t xml:space="preserve"> </w:t>
      </w:r>
      <w:r w:rsidRPr="001E1D18">
        <w:t>regresi</w:t>
      </w:r>
      <w:r w:rsidRPr="001E1D18">
        <w:rPr>
          <w:spacing w:val="35"/>
        </w:rPr>
        <w:t xml:space="preserve"> </w:t>
      </w:r>
      <w:r w:rsidRPr="001E1D18">
        <w:t>b1</w:t>
      </w:r>
      <w:r w:rsidRPr="001E1D18">
        <w:rPr>
          <w:spacing w:val="35"/>
        </w:rPr>
        <w:t xml:space="preserve"> </w:t>
      </w:r>
      <w:r w:rsidRPr="001E1D18">
        <w:t>dari</w:t>
      </w:r>
      <w:r w:rsidRPr="001E1D18">
        <w:rPr>
          <w:spacing w:val="35"/>
        </w:rPr>
        <w:t xml:space="preserve"> </w:t>
      </w:r>
      <w:r w:rsidRPr="001E1D18">
        <w:t>variabel</w:t>
      </w:r>
      <w:r w:rsidRPr="001E1D18">
        <w:rPr>
          <w:spacing w:val="36"/>
        </w:rPr>
        <w:t xml:space="preserve"> </w:t>
      </w:r>
      <w:r w:rsidRPr="001E1D18">
        <w:t>harga</w:t>
      </w:r>
      <w:r w:rsidRPr="001E1D18">
        <w:rPr>
          <w:spacing w:val="33"/>
        </w:rPr>
        <w:t xml:space="preserve"> </w:t>
      </w:r>
      <w:r w:rsidRPr="001E1D18">
        <w:t>(X1)</w:t>
      </w:r>
      <w:r w:rsidRPr="001E1D18">
        <w:rPr>
          <w:spacing w:val="36"/>
        </w:rPr>
        <w:t xml:space="preserve"> </w:t>
      </w:r>
      <w:r w:rsidRPr="001E1D18">
        <w:t>adalah</w:t>
      </w:r>
      <w:r w:rsidRPr="001E1D18">
        <w:rPr>
          <w:spacing w:val="34"/>
        </w:rPr>
        <w:t xml:space="preserve"> </w:t>
      </w:r>
      <w:r w:rsidRPr="001E1D18">
        <w:t>sebesar</w:t>
      </w:r>
      <w:r w:rsidRPr="001E1D18">
        <w:rPr>
          <w:spacing w:val="40"/>
        </w:rPr>
        <w:t xml:space="preserve"> </w:t>
      </w:r>
      <w:r w:rsidRPr="001E1D18">
        <w:rPr>
          <w:spacing w:val="-10"/>
        </w:rPr>
        <w:t xml:space="preserve">- </w:t>
      </w:r>
      <w:r w:rsidRPr="001E1D18">
        <w:t>.050, yang berarti bahwa setiap terjadi peningkatan nilai harga sebesar 1 satuan, maka kepuasan konsumen akan mengalami penurunan</w:t>
      </w:r>
      <w:r w:rsidRPr="001E1D18">
        <w:rPr>
          <w:spacing w:val="40"/>
        </w:rPr>
        <w:t xml:space="preserve"> </w:t>
      </w:r>
      <w:r w:rsidRPr="001E1D18">
        <w:t>sebesar -.050. Sebaliknya, apabila harga diturunkan, maka harga akan cenderung meningkat, dengan asumsi variabel lain tetap.</w:t>
      </w:r>
      <w:r>
        <w:rPr>
          <w:b/>
          <w:bCs/>
        </w:rPr>
        <w:t xml:space="preserve"> </w:t>
      </w:r>
      <w:r>
        <w:t>Ketiga, Koefisien regresi b2 dari variabel biaya produksi (X2) adalah sebesar 0,849 yang berarti bahwa setiap terjadi peningkatan terhadap kualitas pelayanan sebesar 1 satuan, maka kepuasan jamaah akan mengalami kenaikan sebesar 0,849 Sebaliknya, apabila</w:t>
      </w:r>
      <w:r w:rsidRPr="001E1D18">
        <w:rPr>
          <w:spacing w:val="-10"/>
        </w:rPr>
        <w:t xml:space="preserve"> </w:t>
      </w:r>
      <w:r>
        <w:t>kualitas</w:t>
      </w:r>
      <w:r w:rsidRPr="001E1D18">
        <w:rPr>
          <w:spacing w:val="-9"/>
        </w:rPr>
        <w:t xml:space="preserve"> </w:t>
      </w:r>
      <w:r>
        <w:t>pelayanan</w:t>
      </w:r>
      <w:r w:rsidRPr="001E1D18">
        <w:rPr>
          <w:spacing w:val="-9"/>
        </w:rPr>
        <w:t xml:space="preserve"> </w:t>
      </w:r>
      <w:r>
        <w:t>menurun,</w:t>
      </w:r>
      <w:r w:rsidRPr="001E1D18">
        <w:rPr>
          <w:spacing w:val="-9"/>
        </w:rPr>
        <w:t xml:space="preserve"> </w:t>
      </w:r>
      <w:r>
        <w:t>maka</w:t>
      </w:r>
      <w:r w:rsidRPr="001E1D18">
        <w:rPr>
          <w:spacing w:val="-10"/>
        </w:rPr>
        <w:t xml:space="preserve"> </w:t>
      </w:r>
      <w:r>
        <w:t>kepuasan</w:t>
      </w:r>
      <w:r w:rsidRPr="001E1D18">
        <w:rPr>
          <w:spacing w:val="-9"/>
        </w:rPr>
        <w:t xml:space="preserve"> </w:t>
      </w:r>
      <w:r>
        <w:t>jamaah</w:t>
      </w:r>
      <w:r w:rsidRPr="001E1D18">
        <w:rPr>
          <w:spacing w:val="-9"/>
        </w:rPr>
        <w:t xml:space="preserve"> </w:t>
      </w:r>
      <w:r>
        <w:t>juga akan menurun.</w:t>
      </w:r>
    </w:p>
    <w:p w14:paraId="53FF0BD5" w14:textId="77777777" w:rsidR="00027C06" w:rsidRPr="00A02805" w:rsidRDefault="00027C06" w:rsidP="00027C06">
      <w:pPr>
        <w:pStyle w:val="BodyText"/>
        <w:numPr>
          <w:ilvl w:val="0"/>
          <w:numId w:val="18"/>
        </w:numPr>
        <w:spacing w:before="53" w:line="360" w:lineRule="auto"/>
        <w:ind w:left="-270"/>
        <w:jc w:val="both"/>
        <w:rPr>
          <w:b/>
          <w:bCs/>
        </w:rPr>
      </w:pPr>
      <w:r w:rsidRPr="007A12E6">
        <w:rPr>
          <w:b/>
          <w:bCs/>
        </w:rPr>
        <w:t xml:space="preserve">  </w:t>
      </w:r>
      <w:r w:rsidRPr="007A12E6">
        <w:rPr>
          <w:b/>
          <w:bCs/>
          <w:position w:val="2"/>
        </w:rPr>
        <w:t>Uji</w:t>
      </w:r>
      <w:r w:rsidRPr="007A12E6">
        <w:rPr>
          <w:b/>
          <w:bCs/>
          <w:spacing w:val="-1"/>
          <w:position w:val="2"/>
        </w:rPr>
        <w:t xml:space="preserve"> </w:t>
      </w:r>
      <w:r w:rsidRPr="007A12E6">
        <w:rPr>
          <w:b/>
          <w:bCs/>
          <w:position w:val="2"/>
        </w:rPr>
        <w:t xml:space="preserve">Koefisien Determinasi </w:t>
      </w:r>
      <w:r w:rsidRPr="007A12E6">
        <w:rPr>
          <w:b/>
          <w:bCs/>
          <w:spacing w:val="-4"/>
          <w:position w:val="2"/>
        </w:rPr>
        <w:t>(R</w:t>
      </w:r>
      <w:r w:rsidRPr="007A12E6">
        <w:rPr>
          <w:b/>
          <w:bCs/>
          <w:spacing w:val="-4"/>
          <w:sz w:val="16"/>
        </w:rPr>
        <w:t>2</w:t>
      </w:r>
      <w:r w:rsidRPr="007A12E6">
        <w:rPr>
          <w:b/>
          <w:bCs/>
          <w:spacing w:val="-4"/>
          <w:position w:val="2"/>
        </w:rPr>
        <w:t>)</w:t>
      </w:r>
    </w:p>
    <w:p w14:paraId="7A75D543" w14:textId="77777777" w:rsidR="00027C06" w:rsidRDefault="00027C06" w:rsidP="00027C06">
      <w:pPr>
        <w:pStyle w:val="BodyText"/>
        <w:spacing w:before="160"/>
        <w:ind w:left="3223"/>
        <w:rPr>
          <w:position w:val="2"/>
        </w:rPr>
      </w:pPr>
      <w:r>
        <w:rPr>
          <w:position w:val="2"/>
        </w:rPr>
        <w:t>Hasil</w:t>
      </w:r>
      <w:r>
        <w:rPr>
          <w:spacing w:val="-1"/>
          <w:position w:val="2"/>
        </w:rPr>
        <w:t xml:space="preserve"> </w:t>
      </w:r>
      <w:r>
        <w:rPr>
          <w:position w:val="2"/>
        </w:rPr>
        <w:t>Uji</w:t>
      </w:r>
      <w:r>
        <w:rPr>
          <w:spacing w:val="-1"/>
          <w:position w:val="2"/>
        </w:rPr>
        <w:t xml:space="preserve"> </w:t>
      </w:r>
      <w:r>
        <w:rPr>
          <w:position w:val="2"/>
        </w:rPr>
        <w:t>Koefisien</w:t>
      </w:r>
      <w:r>
        <w:rPr>
          <w:spacing w:val="-1"/>
          <w:position w:val="2"/>
        </w:rPr>
        <w:t xml:space="preserve"> </w:t>
      </w:r>
      <w:r>
        <w:rPr>
          <w:position w:val="2"/>
        </w:rPr>
        <w:t>Determinasi</w:t>
      </w:r>
      <w:r>
        <w:rPr>
          <w:spacing w:val="-1"/>
          <w:position w:val="2"/>
        </w:rPr>
        <w:t xml:space="preserve"> </w:t>
      </w:r>
      <w:r>
        <w:rPr>
          <w:spacing w:val="-4"/>
          <w:position w:val="2"/>
        </w:rPr>
        <w:t>(R</w:t>
      </w:r>
      <w:r>
        <w:rPr>
          <w:spacing w:val="-4"/>
          <w:sz w:val="16"/>
        </w:rPr>
        <w:t>2</w:t>
      </w:r>
      <w:r>
        <w:rPr>
          <w:spacing w:val="-4"/>
          <w:position w:val="2"/>
        </w:rPr>
        <w:t>)</w:t>
      </w:r>
    </w:p>
    <w:p w14:paraId="15835CA2" w14:textId="77777777" w:rsidR="00027C06" w:rsidRDefault="00027C06" w:rsidP="00027C06">
      <w:pPr>
        <w:spacing w:before="225"/>
        <w:ind w:left="4284"/>
        <w:rPr>
          <w:rFonts w:ascii="Arial"/>
          <w:b/>
        </w:rPr>
      </w:pPr>
      <w:r>
        <w:rPr>
          <w:rFonts w:ascii="Arial"/>
          <w:color w:val="000104"/>
        </w:rPr>
        <w:t>Model</w:t>
      </w:r>
      <w:r>
        <w:rPr>
          <w:rFonts w:ascii="Arial"/>
          <w:color w:val="000104"/>
          <w:spacing w:val="-3"/>
        </w:rPr>
        <w:t xml:space="preserve"> </w:t>
      </w:r>
      <w:r>
        <w:rPr>
          <w:rFonts w:ascii="Arial"/>
          <w:color w:val="000104"/>
          <w:spacing w:val="-2"/>
        </w:rPr>
        <w:t>Summary</w:t>
      </w:r>
      <w:r>
        <w:rPr>
          <w:rFonts w:ascii="Arial"/>
          <w:color w:val="000104"/>
          <w:spacing w:val="-2"/>
          <w:vertAlign w:val="superscript"/>
        </w:rPr>
        <w:t>b</w:t>
      </w:r>
    </w:p>
    <w:tbl>
      <w:tblPr>
        <w:tblW w:w="0" w:type="auto"/>
        <w:tblInd w:w="1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994"/>
        <w:gridCol w:w="1417"/>
        <w:gridCol w:w="1985"/>
        <w:gridCol w:w="1561"/>
      </w:tblGrid>
      <w:tr w:rsidR="00027C06" w14:paraId="462928F4" w14:textId="77777777" w:rsidTr="00AB4DAA">
        <w:trPr>
          <w:trHeight w:val="638"/>
        </w:trPr>
        <w:tc>
          <w:tcPr>
            <w:tcW w:w="1275" w:type="dxa"/>
          </w:tcPr>
          <w:p w14:paraId="6B857EE7" w14:textId="77777777" w:rsidR="00027C06" w:rsidRDefault="00027C06" w:rsidP="00AB4DAA">
            <w:pPr>
              <w:pStyle w:val="TableParagraph"/>
              <w:jc w:val="left"/>
              <w:rPr>
                <w:rFonts w:ascii="Arial"/>
                <w:b/>
                <w:sz w:val="18"/>
              </w:rPr>
            </w:pPr>
          </w:p>
          <w:p w14:paraId="7B624BC4" w14:textId="77777777" w:rsidR="00027C06" w:rsidRDefault="00027C06" w:rsidP="00AB4DAA">
            <w:pPr>
              <w:pStyle w:val="TableParagraph"/>
              <w:spacing w:before="17"/>
              <w:jc w:val="left"/>
              <w:rPr>
                <w:rFonts w:ascii="Arial"/>
                <w:b/>
                <w:sz w:val="18"/>
              </w:rPr>
            </w:pPr>
          </w:p>
          <w:p w14:paraId="0501951E" w14:textId="77777777" w:rsidR="00027C06" w:rsidRDefault="00027C06" w:rsidP="00AB4DAA">
            <w:pPr>
              <w:pStyle w:val="TableParagraph"/>
              <w:spacing w:line="187" w:lineRule="exact"/>
              <w:ind w:left="64"/>
              <w:jc w:val="left"/>
              <w:rPr>
                <w:rFonts w:ascii="Arial MT"/>
                <w:sz w:val="18"/>
              </w:rPr>
            </w:pPr>
            <w:r>
              <w:rPr>
                <w:rFonts w:ascii="Arial MT"/>
                <w:color w:val="25495F"/>
                <w:spacing w:val="-2"/>
                <w:sz w:val="18"/>
              </w:rPr>
              <w:t>Model</w:t>
            </w:r>
          </w:p>
        </w:tc>
        <w:tc>
          <w:tcPr>
            <w:tcW w:w="994" w:type="dxa"/>
          </w:tcPr>
          <w:p w14:paraId="28C25D91" w14:textId="77777777" w:rsidR="00027C06" w:rsidRDefault="00027C06" w:rsidP="00AB4DAA">
            <w:pPr>
              <w:pStyle w:val="TableParagraph"/>
              <w:jc w:val="left"/>
              <w:rPr>
                <w:rFonts w:ascii="Arial"/>
                <w:b/>
                <w:sz w:val="18"/>
              </w:rPr>
            </w:pPr>
          </w:p>
          <w:p w14:paraId="438C49F5" w14:textId="77777777" w:rsidR="00027C06" w:rsidRDefault="00027C06" w:rsidP="00AB4DAA">
            <w:pPr>
              <w:pStyle w:val="TableParagraph"/>
              <w:spacing w:before="17"/>
              <w:jc w:val="left"/>
              <w:rPr>
                <w:rFonts w:ascii="Arial"/>
                <w:b/>
                <w:sz w:val="18"/>
              </w:rPr>
            </w:pPr>
          </w:p>
          <w:p w14:paraId="77FE2460" w14:textId="77777777" w:rsidR="00027C06" w:rsidRDefault="00027C06" w:rsidP="00AB4DAA">
            <w:pPr>
              <w:pStyle w:val="TableParagraph"/>
              <w:spacing w:line="187" w:lineRule="exact"/>
              <w:ind w:left="11" w:right="2"/>
              <w:rPr>
                <w:rFonts w:ascii="Arial MT"/>
                <w:sz w:val="18"/>
              </w:rPr>
            </w:pPr>
            <w:r>
              <w:rPr>
                <w:rFonts w:ascii="Arial MT"/>
                <w:color w:val="25495F"/>
                <w:spacing w:val="-10"/>
                <w:sz w:val="18"/>
              </w:rPr>
              <w:t>R</w:t>
            </w:r>
          </w:p>
        </w:tc>
        <w:tc>
          <w:tcPr>
            <w:tcW w:w="1417" w:type="dxa"/>
          </w:tcPr>
          <w:p w14:paraId="6BC6780D" w14:textId="77777777" w:rsidR="00027C06" w:rsidRDefault="00027C06" w:rsidP="00AB4DAA">
            <w:pPr>
              <w:pStyle w:val="TableParagraph"/>
              <w:jc w:val="left"/>
              <w:rPr>
                <w:rFonts w:ascii="Arial"/>
                <w:b/>
                <w:sz w:val="18"/>
              </w:rPr>
            </w:pPr>
          </w:p>
          <w:p w14:paraId="37F86A42" w14:textId="77777777" w:rsidR="00027C06" w:rsidRDefault="00027C06" w:rsidP="00AB4DAA">
            <w:pPr>
              <w:pStyle w:val="TableParagraph"/>
              <w:spacing w:before="17"/>
              <w:jc w:val="left"/>
              <w:rPr>
                <w:rFonts w:ascii="Arial"/>
                <w:b/>
                <w:sz w:val="18"/>
              </w:rPr>
            </w:pPr>
          </w:p>
          <w:p w14:paraId="5011303B" w14:textId="77777777" w:rsidR="00027C06" w:rsidRDefault="00027C06" w:rsidP="00AB4DAA">
            <w:pPr>
              <w:pStyle w:val="TableParagraph"/>
              <w:spacing w:line="187" w:lineRule="exact"/>
              <w:ind w:left="325"/>
              <w:jc w:val="left"/>
              <w:rPr>
                <w:rFonts w:ascii="Arial MT"/>
                <w:sz w:val="18"/>
              </w:rPr>
            </w:pPr>
            <w:r>
              <w:rPr>
                <w:rFonts w:ascii="Arial MT"/>
                <w:color w:val="25495F"/>
                <w:sz w:val="18"/>
              </w:rPr>
              <w:t xml:space="preserve">R </w:t>
            </w:r>
            <w:r>
              <w:rPr>
                <w:rFonts w:ascii="Arial MT"/>
                <w:color w:val="25495F"/>
                <w:spacing w:val="-2"/>
                <w:sz w:val="18"/>
              </w:rPr>
              <w:t>Square</w:t>
            </w:r>
          </w:p>
        </w:tc>
        <w:tc>
          <w:tcPr>
            <w:tcW w:w="1985" w:type="dxa"/>
          </w:tcPr>
          <w:p w14:paraId="3E74217F" w14:textId="77777777" w:rsidR="00027C06" w:rsidRDefault="00027C06" w:rsidP="00AB4DAA">
            <w:pPr>
              <w:pStyle w:val="TableParagraph"/>
              <w:jc w:val="left"/>
              <w:rPr>
                <w:rFonts w:ascii="Arial"/>
                <w:b/>
                <w:sz w:val="18"/>
              </w:rPr>
            </w:pPr>
          </w:p>
          <w:p w14:paraId="0835EBB8" w14:textId="77777777" w:rsidR="00027C06" w:rsidRDefault="00027C06" w:rsidP="00AB4DAA">
            <w:pPr>
              <w:pStyle w:val="TableParagraph"/>
              <w:spacing w:before="17"/>
              <w:jc w:val="left"/>
              <w:rPr>
                <w:rFonts w:ascii="Arial"/>
                <w:b/>
                <w:sz w:val="18"/>
              </w:rPr>
            </w:pPr>
          </w:p>
          <w:p w14:paraId="17A09882" w14:textId="77777777" w:rsidR="00027C06" w:rsidRDefault="00027C06" w:rsidP="00AB4DAA">
            <w:pPr>
              <w:pStyle w:val="TableParagraph"/>
              <w:spacing w:line="187" w:lineRule="exact"/>
              <w:ind w:left="234"/>
              <w:jc w:val="left"/>
              <w:rPr>
                <w:rFonts w:ascii="Arial MT"/>
                <w:sz w:val="18"/>
              </w:rPr>
            </w:pPr>
            <w:r>
              <w:rPr>
                <w:rFonts w:ascii="Arial MT"/>
                <w:color w:val="25495F"/>
                <w:sz w:val="18"/>
              </w:rPr>
              <w:t>Adjusted</w:t>
            </w:r>
            <w:r>
              <w:rPr>
                <w:rFonts w:ascii="Arial MT"/>
                <w:color w:val="25495F"/>
                <w:spacing w:val="-4"/>
                <w:sz w:val="18"/>
              </w:rPr>
              <w:t xml:space="preserve"> </w:t>
            </w:r>
            <w:r>
              <w:rPr>
                <w:rFonts w:ascii="Arial MT"/>
                <w:color w:val="25495F"/>
                <w:sz w:val="18"/>
              </w:rPr>
              <w:t>R</w:t>
            </w:r>
            <w:r>
              <w:rPr>
                <w:rFonts w:ascii="Arial MT"/>
                <w:color w:val="25495F"/>
                <w:spacing w:val="-1"/>
                <w:sz w:val="18"/>
              </w:rPr>
              <w:t xml:space="preserve"> </w:t>
            </w:r>
            <w:r>
              <w:rPr>
                <w:rFonts w:ascii="Arial MT"/>
                <w:color w:val="25495F"/>
                <w:spacing w:val="-2"/>
                <w:sz w:val="18"/>
              </w:rPr>
              <w:t>Square</w:t>
            </w:r>
          </w:p>
        </w:tc>
        <w:tc>
          <w:tcPr>
            <w:tcW w:w="1561" w:type="dxa"/>
          </w:tcPr>
          <w:p w14:paraId="07078294" w14:textId="77777777" w:rsidR="00027C06" w:rsidRDefault="00027C06" w:rsidP="00AB4DAA">
            <w:pPr>
              <w:pStyle w:val="TableParagraph"/>
              <w:spacing w:line="320" w:lineRule="exact"/>
              <w:ind w:left="426" w:hanging="286"/>
              <w:jc w:val="left"/>
              <w:rPr>
                <w:rFonts w:ascii="Arial MT"/>
                <w:sz w:val="18"/>
              </w:rPr>
            </w:pPr>
            <w:r>
              <w:rPr>
                <w:rFonts w:ascii="Arial MT"/>
                <w:color w:val="25495F"/>
                <w:sz w:val="18"/>
              </w:rPr>
              <w:t>Std.</w:t>
            </w:r>
            <w:r>
              <w:rPr>
                <w:rFonts w:ascii="Arial MT"/>
                <w:color w:val="25495F"/>
                <w:spacing w:val="-13"/>
                <w:sz w:val="18"/>
              </w:rPr>
              <w:t xml:space="preserve"> </w:t>
            </w:r>
            <w:r>
              <w:rPr>
                <w:rFonts w:ascii="Arial MT"/>
                <w:color w:val="25495F"/>
                <w:sz w:val="18"/>
              </w:rPr>
              <w:t>Error</w:t>
            </w:r>
            <w:r>
              <w:rPr>
                <w:rFonts w:ascii="Arial MT"/>
                <w:color w:val="25495F"/>
                <w:spacing w:val="-12"/>
                <w:sz w:val="18"/>
              </w:rPr>
              <w:t xml:space="preserve"> </w:t>
            </w:r>
            <w:r>
              <w:rPr>
                <w:rFonts w:ascii="Arial MT"/>
                <w:color w:val="25495F"/>
                <w:sz w:val="18"/>
              </w:rPr>
              <w:t>of</w:t>
            </w:r>
            <w:r>
              <w:rPr>
                <w:rFonts w:ascii="Arial MT"/>
                <w:color w:val="25495F"/>
                <w:spacing w:val="-12"/>
                <w:sz w:val="18"/>
              </w:rPr>
              <w:t xml:space="preserve"> </w:t>
            </w:r>
            <w:r>
              <w:rPr>
                <w:rFonts w:ascii="Arial MT"/>
                <w:color w:val="25495F"/>
                <w:sz w:val="18"/>
              </w:rPr>
              <w:t xml:space="preserve">the </w:t>
            </w:r>
            <w:r>
              <w:rPr>
                <w:rFonts w:ascii="Arial MT"/>
                <w:color w:val="25495F"/>
                <w:spacing w:val="-2"/>
                <w:sz w:val="18"/>
              </w:rPr>
              <w:t>Estimate</w:t>
            </w:r>
          </w:p>
        </w:tc>
      </w:tr>
      <w:tr w:rsidR="00027C06" w14:paraId="77046D90" w14:textId="77777777" w:rsidTr="00AB4DAA">
        <w:trPr>
          <w:trHeight w:val="319"/>
        </w:trPr>
        <w:tc>
          <w:tcPr>
            <w:tcW w:w="1275" w:type="dxa"/>
            <w:shd w:val="clear" w:color="auto" w:fill="DFDFDF"/>
          </w:tcPr>
          <w:p w14:paraId="3414F388" w14:textId="77777777" w:rsidR="00027C06" w:rsidRDefault="00027C06" w:rsidP="00AB4DAA">
            <w:pPr>
              <w:pStyle w:val="TableParagraph"/>
              <w:spacing w:before="112" w:line="188" w:lineRule="exact"/>
              <w:ind w:left="64"/>
              <w:jc w:val="left"/>
              <w:rPr>
                <w:rFonts w:ascii="Arial MT"/>
                <w:sz w:val="18"/>
              </w:rPr>
            </w:pPr>
            <w:r>
              <w:rPr>
                <w:rFonts w:ascii="Arial MT"/>
                <w:color w:val="25495F"/>
                <w:spacing w:val="-10"/>
                <w:sz w:val="18"/>
              </w:rPr>
              <w:t>1</w:t>
            </w:r>
          </w:p>
        </w:tc>
        <w:tc>
          <w:tcPr>
            <w:tcW w:w="994" w:type="dxa"/>
          </w:tcPr>
          <w:p w14:paraId="22CF688C" w14:textId="77777777" w:rsidR="00027C06" w:rsidRDefault="00027C06" w:rsidP="00AB4DAA">
            <w:pPr>
              <w:pStyle w:val="TableParagraph"/>
              <w:spacing w:before="108" w:line="191" w:lineRule="exact"/>
              <w:ind w:left="511"/>
              <w:jc w:val="left"/>
              <w:rPr>
                <w:rFonts w:ascii="Arial MT"/>
                <w:position w:val="6"/>
                <w:sz w:val="12"/>
              </w:rPr>
            </w:pPr>
            <w:r>
              <w:rPr>
                <w:rFonts w:ascii="Arial MT"/>
                <w:color w:val="000104"/>
                <w:spacing w:val="-2"/>
                <w:sz w:val="18"/>
              </w:rPr>
              <w:t>.910</w:t>
            </w:r>
            <w:r>
              <w:rPr>
                <w:rFonts w:ascii="Arial MT"/>
                <w:color w:val="000104"/>
                <w:spacing w:val="-2"/>
                <w:position w:val="6"/>
                <w:sz w:val="12"/>
              </w:rPr>
              <w:t>a</w:t>
            </w:r>
          </w:p>
        </w:tc>
        <w:tc>
          <w:tcPr>
            <w:tcW w:w="1417" w:type="dxa"/>
          </w:tcPr>
          <w:p w14:paraId="09EA88EC" w14:textId="77777777" w:rsidR="00027C06" w:rsidRDefault="00027C06" w:rsidP="00AB4DAA">
            <w:pPr>
              <w:pStyle w:val="TableParagraph"/>
              <w:spacing w:before="112" w:line="188" w:lineRule="exact"/>
              <w:ind w:right="52"/>
              <w:jc w:val="right"/>
              <w:rPr>
                <w:rFonts w:ascii="Arial MT"/>
                <w:sz w:val="18"/>
              </w:rPr>
            </w:pPr>
            <w:r>
              <w:rPr>
                <w:rFonts w:ascii="Arial MT"/>
                <w:color w:val="000104"/>
                <w:spacing w:val="-4"/>
                <w:sz w:val="18"/>
              </w:rPr>
              <w:t>.828</w:t>
            </w:r>
          </w:p>
        </w:tc>
        <w:tc>
          <w:tcPr>
            <w:tcW w:w="1985" w:type="dxa"/>
          </w:tcPr>
          <w:p w14:paraId="059372D8" w14:textId="77777777" w:rsidR="00027C06" w:rsidRDefault="00027C06" w:rsidP="00AB4DAA">
            <w:pPr>
              <w:pStyle w:val="TableParagraph"/>
              <w:spacing w:before="112" w:line="188" w:lineRule="exact"/>
              <w:ind w:right="52"/>
              <w:jc w:val="right"/>
              <w:rPr>
                <w:rFonts w:ascii="Arial MT"/>
                <w:sz w:val="18"/>
              </w:rPr>
            </w:pPr>
            <w:r>
              <w:rPr>
                <w:rFonts w:ascii="Arial MT"/>
                <w:color w:val="000104"/>
                <w:spacing w:val="-4"/>
                <w:sz w:val="18"/>
              </w:rPr>
              <w:t>.824</w:t>
            </w:r>
          </w:p>
        </w:tc>
        <w:tc>
          <w:tcPr>
            <w:tcW w:w="1561" w:type="dxa"/>
          </w:tcPr>
          <w:p w14:paraId="04A98949" w14:textId="77777777" w:rsidR="00027C06" w:rsidRDefault="00027C06" w:rsidP="00AB4DAA">
            <w:pPr>
              <w:pStyle w:val="TableParagraph"/>
              <w:spacing w:before="112" w:line="188" w:lineRule="exact"/>
              <w:ind w:left="841"/>
              <w:jc w:val="left"/>
              <w:rPr>
                <w:rFonts w:ascii="Arial MT"/>
                <w:sz w:val="18"/>
              </w:rPr>
            </w:pPr>
            <w:r>
              <w:rPr>
                <w:rFonts w:ascii="Arial MT"/>
                <w:color w:val="000104"/>
                <w:spacing w:val="-2"/>
                <w:sz w:val="18"/>
              </w:rPr>
              <w:t>1.13015</w:t>
            </w:r>
          </w:p>
        </w:tc>
      </w:tr>
      <w:tr w:rsidR="00027C06" w14:paraId="21D77B7F" w14:textId="77777777" w:rsidTr="00AB4DAA">
        <w:trPr>
          <w:trHeight w:val="318"/>
        </w:trPr>
        <w:tc>
          <w:tcPr>
            <w:tcW w:w="7232" w:type="dxa"/>
            <w:gridSpan w:val="5"/>
          </w:tcPr>
          <w:p w14:paraId="7FEC286B" w14:textId="77777777" w:rsidR="00027C06" w:rsidRDefault="00027C06" w:rsidP="00AB4DAA">
            <w:pPr>
              <w:pStyle w:val="TableParagraph"/>
              <w:spacing w:before="111" w:line="187" w:lineRule="exact"/>
              <w:ind w:left="64"/>
              <w:jc w:val="left"/>
              <w:rPr>
                <w:rFonts w:ascii="Arial MT"/>
                <w:sz w:val="18"/>
              </w:rPr>
            </w:pPr>
            <w:r>
              <w:rPr>
                <w:rFonts w:ascii="Arial MT"/>
                <w:color w:val="000104"/>
                <w:sz w:val="18"/>
              </w:rPr>
              <w:t>a.</w:t>
            </w:r>
            <w:r>
              <w:rPr>
                <w:rFonts w:ascii="Arial MT"/>
                <w:color w:val="000104"/>
                <w:spacing w:val="-7"/>
                <w:sz w:val="18"/>
              </w:rPr>
              <w:t xml:space="preserve"> </w:t>
            </w:r>
            <w:r>
              <w:rPr>
                <w:rFonts w:ascii="Arial MT"/>
                <w:color w:val="000104"/>
                <w:sz w:val="18"/>
              </w:rPr>
              <w:t>Predictors:</w:t>
            </w:r>
            <w:r>
              <w:rPr>
                <w:rFonts w:ascii="Arial MT"/>
                <w:color w:val="000104"/>
                <w:spacing w:val="-4"/>
                <w:sz w:val="18"/>
              </w:rPr>
              <w:t xml:space="preserve"> </w:t>
            </w:r>
            <w:r>
              <w:rPr>
                <w:rFonts w:ascii="Arial MT"/>
                <w:color w:val="000104"/>
                <w:sz w:val="18"/>
              </w:rPr>
              <w:t>(Constant),</w:t>
            </w:r>
            <w:r>
              <w:rPr>
                <w:rFonts w:ascii="Arial MT"/>
                <w:color w:val="000104"/>
                <w:spacing w:val="-4"/>
                <w:sz w:val="18"/>
              </w:rPr>
              <w:t xml:space="preserve"> </w:t>
            </w:r>
            <w:r>
              <w:rPr>
                <w:rFonts w:ascii="Arial MT"/>
                <w:color w:val="000104"/>
                <w:sz w:val="18"/>
              </w:rPr>
              <w:t>BIAYA</w:t>
            </w:r>
            <w:r>
              <w:rPr>
                <w:rFonts w:ascii="Arial MT"/>
                <w:color w:val="000104"/>
                <w:spacing w:val="-4"/>
                <w:sz w:val="18"/>
              </w:rPr>
              <w:t xml:space="preserve"> </w:t>
            </w:r>
            <w:r>
              <w:rPr>
                <w:rFonts w:ascii="Arial MT"/>
                <w:color w:val="000104"/>
                <w:sz w:val="18"/>
              </w:rPr>
              <w:t>PRODUKSI,</w:t>
            </w:r>
            <w:r>
              <w:rPr>
                <w:rFonts w:ascii="Arial MT"/>
                <w:color w:val="000104"/>
                <w:spacing w:val="-4"/>
                <w:sz w:val="18"/>
              </w:rPr>
              <w:t xml:space="preserve"> </w:t>
            </w:r>
            <w:r>
              <w:rPr>
                <w:rFonts w:ascii="Arial MT"/>
                <w:color w:val="000104"/>
                <w:spacing w:val="-2"/>
                <w:sz w:val="18"/>
              </w:rPr>
              <w:t>HARGA</w:t>
            </w:r>
          </w:p>
        </w:tc>
      </w:tr>
      <w:tr w:rsidR="00027C06" w14:paraId="1B293B27" w14:textId="77777777" w:rsidTr="00AB4DAA">
        <w:trPr>
          <w:trHeight w:val="321"/>
        </w:trPr>
        <w:tc>
          <w:tcPr>
            <w:tcW w:w="7232" w:type="dxa"/>
            <w:gridSpan w:val="5"/>
          </w:tcPr>
          <w:p w14:paraId="62A97CE5" w14:textId="77777777" w:rsidR="00027C06" w:rsidRDefault="00027C06" w:rsidP="00AB4DAA">
            <w:pPr>
              <w:pStyle w:val="TableParagraph"/>
              <w:spacing w:before="114" w:line="187" w:lineRule="exact"/>
              <w:ind w:left="64"/>
              <w:jc w:val="left"/>
              <w:rPr>
                <w:rFonts w:ascii="Arial MT"/>
                <w:sz w:val="18"/>
              </w:rPr>
            </w:pPr>
            <w:r>
              <w:rPr>
                <w:rFonts w:ascii="Arial MT"/>
                <w:color w:val="000104"/>
                <w:sz w:val="18"/>
              </w:rPr>
              <w:t>b.</w:t>
            </w:r>
            <w:r>
              <w:rPr>
                <w:rFonts w:ascii="Arial MT"/>
                <w:color w:val="000104"/>
                <w:spacing w:val="-4"/>
                <w:sz w:val="18"/>
              </w:rPr>
              <w:t xml:space="preserve"> </w:t>
            </w:r>
            <w:r>
              <w:rPr>
                <w:rFonts w:ascii="Arial MT"/>
                <w:color w:val="000104"/>
                <w:sz w:val="18"/>
              </w:rPr>
              <w:t>Dependent</w:t>
            </w:r>
            <w:r>
              <w:rPr>
                <w:rFonts w:ascii="Arial MT"/>
                <w:color w:val="000104"/>
                <w:spacing w:val="-4"/>
                <w:sz w:val="18"/>
              </w:rPr>
              <w:t xml:space="preserve"> </w:t>
            </w:r>
            <w:r>
              <w:rPr>
                <w:rFonts w:ascii="Arial MT"/>
                <w:color w:val="000104"/>
                <w:sz w:val="18"/>
              </w:rPr>
              <w:t>Variable:</w:t>
            </w:r>
            <w:r>
              <w:rPr>
                <w:rFonts w:ascii="Arial MT"/>
                <w:color w:val="000104"/>
                <w:spacing w:val="-4"/>
                <w:sz w:val="18"/>
              </w:rPr>
              <w:t xml:space="preserve"> </w:t>
            </w:r>
            <w:r>
              <w:rPr>
                <w:rFonts w:ascii="Arial MT"/>
                <w:color w:val="000104"/>
                <w:spacing w:val="-2"/>
                <w:sz w:val="18"/>
              </w:rPr>
              <w:t>PENDAPATAN</w:t>
            </w:r>
          </w:p>
        </w:tc>
      </w:tr>
    </w:tbl>
    <w:p w14:paraId="17CF1878" w14:textId="77777777" w:rsidR="00027C06" w:rsidRDefault="00027C06" w:rsidP="00027C06">
      <w:pPr>
        <w:spacing w:before="172"/>
        <w:ind w:left="1562"/>
        <w:rPr>
          <w:sz w:val="20"/>
        </w:rPr>
      </w:pPr>
      <w:r>
        <w:rPr>
          <w:sz w:val="20"/>
        </w:rPr>
        <w:t>Sumber:</w:t>
      </w:r>
      <w:r>
        <w:rPr>
          <w:spacing w:val="-3"/>
          <w:sz w:val="20"/>
        </w:rPr>
        <w:t xml:space="preserve"> </w:t>
      </w:r>
      <w:r>
        <w:rPr>
          <w:i/>
          <w:sz w:val="20"/>
        </w:rPr>
        <w:t>output</w:t>
      </w:r>
      <w:r>
        <w:rPr>
          <w:i/>
          <w:spacing w:val="-5"/>
          <w:sz w:val="20"/>
        </w:rPr>
        <w:t xml:space="preserve"> </w:t>
      </w:r>
      <w:r>
        <w:rPr>
          <w:i/>
          <w:sz w:val="20"/>
        </w:rPr>
        <w:t>spss</w:t>
      </w:r>
      <w:r>
        <w:rPr>
          <w:i/>
          <w:spacing w:val="-3"/>
          <w:sz w:val="20"/>
        </w:rPr>
        <w:t xml:space="preserve"> </w:t>
      </w:r>
      <w:r>
        <w:rPr>
          <w:sz w:val="20"/>
        </w:rPr>
        <w:t>26</w:t>
      </w:r>
      <w:r>
        <w:rPr>
          <w:spacing w:val="-3"/>
          <w:sz w:val="20"/>
        </w:rPr>
        <w:t xml:space="preserve"> </w:t>
      </w:r>
      <w:r>
        <w:rPr>
          <w:sz w:val="20"/>
        </w:rPr>
        <w:t>yang</w:t>
      </w:r>
      <w:r>
        <w:rPr>
          <w:spacing w:val="-5"/>
          <w:sz w:val="20"/>
        </w:rPr>
        <w:t xml:space="preserve"> </w:t>
      </w:r>
      <w:r>
        <w:rPr>
          <w:spacing w:val="-2"/>
          <w:sz w:val="20"/>
        </w:rPr>
        <w:t>diolah,2025</w:t>
      </w:r>
    </w:p>
    <w:p w14:paraId="7EEA6A23" w14:textId="77777777" w:rsidR="00027C06" w:rsidRDefault="00027C06" w:rsidP="00027C06">
      <w:pPr>
        <w:pStyle w:val="BodyText"/>
        <w:spacing w:before="203"/>
        <w:rPr>
          <w:sz w:val="20"/>
        </w:rPr>
      </w:pPr>
    </w:p>
    <w:p w14:paraId="01F6C9EA" w14:textId="77777777" w:rsidR="00027C06" w:rsidRDefault="00027C06" w:rsidP="00027C06">
      <w:pPr>
        <w:pStyle w:val="BodyText"/>
        <w:spacing w:line="360" w:lineRule="auto"/>
        <w:ind w:left="630" w:right="516" w:firstLine="429"/>
        <w:jc w:val="both"/>
      </w:pPr>
      <w:r>
        <w:t>Dari tabel diatas dapat dilihat hasil dari uji koefisien determinasi tersebut dilihat dari model summary R Square sebesar 0,</w:t>
      </w:r>
      <w:r>
        <w:rPr>
          <w:color w:val="000004"/>
        </w:rPr>
        <w:t xml:space="preserve">828 </w:t>
      </w:r>
      <w:r>
        <w:t>artinya pendapatan petani karet di desa siku kecamatan empat petulai dangku Kabupaten</w:t>
      </w:r>
      <w:r>
        <w:rPr>
          <w:spacing w:val="-2"/>
        </w:rPr>
        <w:t xml:space="preserve"> </w:t>
      </w:r>
      <w:r>
        <w:t>muuara</w:t>
      </w:r>
      <w:r>
        <w:rPr>
          <w:spacing w:val="-4"/>
        </w:rPr>
        <w:t xml:space="preserve"> </w:t>
      </w:r>
      <w:r>
        <w:t>enim dipengaruhi</w:t>
      </w:r>
      <w:r>
        <w:rPr>
          <w:spacing w:val="40"/>
        </w:rPr>
        <w:t xml:space="preserve"> </w:t>
      </w:r>
      <w:r>
        <w:t>oleh</w:t>
      </w:r>
      <w:r>
        <w:rPr>
          <w:spacing w:val="-12"/>
        </w:rPr>
        <w:t xml:space="preserve"> </w:t>
      </w:r>
      <w:r>
        <w:t>harga</w:t>
      </w:r>
      <w:r>
        <w:rPr>
          <w:spacing w:val="40"/>
        </w:rPr>
        <w:t xml:space="preserve"> </w:t>
      </w:r>
      <w:r>
        <w:t>dan</w:t>
      </w:r>
      <w:r>
        <w:rPr>
          <w:spacing w:val="40"/>
        </w:rPr>
        <w:t xml:space="preserve"> </w:t>
      </w:r>
      <w:r>
        <w:t>biaya</w:t>
      </w:r>
      <w:r>
        <w:rPr>
          <w:spacing w:val="-4"/>
        </w:rPr>
        <w:t xml:space="preserve"> </w:t>
      </w:r>
      <w:r>
        <w:t>produksi sebesar</w:t>
      </w:r>
      <w:r>
        <w:rPr>
          <w:spacing w:val="40"/>
        </w:rPr>
        <w:t xml:space="preserve"> </w:t>
      </w:r>
      <w:r>
        <w:t>82,8%</w:t>
      </w:r>
      <w:r>
        <w:rPr>
          <w:spacing w:val="40"/>
        </w:rPr>
        <w:t xml:space="preserve"> </w:t>
      </w:r>
      <w:r>
        <w:t>sedangakan</w:t>
      </w:r>
      <w:r>
        <w:rPr>
          <w:spacing w:val="40"/>
        </w:rPr>
        <w:t xml:space="preserve"> </w:t>
      </w:r>
      <w:r>
        <w:t>sisanya</w:t>
      </w:r>
      <w:r>
        <w:rPr>
          <w:spacing w:val="80"/>
        </w:rPr>
        <w:t xml:space="preserve"> </w:t>
      </w:r>
      <w:r>
        <w:t>17,2%</w:t>
      </w:r>
      <w:r>
        <w:rPr>
          <w:spacing w:val="35"/>
        </w:rPr>
        <w:t xml:space="preserve"> </w:t>
      </w:r>
      <w:r>
        <w:t>dijelaskan</w:t>
      </w:r>
      <w:r>
        <w:rPr>
          <w:spacing w:val="-3"/>
        </w:rPr>
        <w:t xml:space="preserve"> </w:t>
      </w:r>
      <w:r>
        <w:t>oleh</w:t>
      </w:r>
      <w:r>
        <w:rPr>
          <w:spacing w:val="-3"/>
        </w:rPr>
        <w:t xml:space="preserve"> </w:t>
      </w:r>
      <w:r>
        <w:t>variabel lain yang tidak diamati.</w:t>
      </w:r>
    </w:p>
    <w:p w14:paraId="73ACB999" w14:textId="77777777" w:rsidR="00027C06" w:rsidRDefault="00027C06" w:rsidP="00027C06">
      <w:pPr>
        <w:pStyle w:val="BodyText"/>
        <w:spacing w:line="360" w:lineRule="auto"/>
        <w:ind w:left="630" w:right="516" w:firstLine="429"/>
        <w:jc w:val="both"/>
      </w:pPr>
    </w:p>
    <w:p w14:paraId="44590723" w14:textId="77777777" w:rsidR="00027C06" w:rsidRPr="007B1AE8" w:rsidRDefault="00027C06" w:rsidP="00027C06">
      <w:pPr>
        <w:pStyle w:val="ListParagraph"/>
        <w:numPr>
          <w:ilvl w:val="0"/>
          <w:numId w:val="18"/>
        </w:numPr>
        <w:tabs>
          <w:tab w:val="left" w:pos="1275"/>
        </w:tabs>
        <w:spacing w:before="0"/>
        <w:ind w:left="-180"/>
        <w:contextualSpacing/>
        <w:rPr>
          <w:b/>
          <w:bCs/>
        </w:rPr>
      </w:pPr>
      <w:r w:rsidRPr="007B1AE8">
        <w:rPr>
          <w:b/>
          <w:bCs/>
        </w:rPr>
        <w:t xml:space="preserve">Uji </w:t>
      </w:r>
      <w:r w:rsidRPr="007B1AE8">
        <w:rPr>
          <w:b/>
          <w:bCs/>
          <w:spacing w:val="-10"/>
        </w:rPr>
        <w:t>t</w:t>
      </w:r>
    </w:p>
    <w:p w14:paraId="2673B17E" w14:textId="77777777" w:rsidR="00027C06" w:rsidRDefault="00027C06" w:rsidP="00027C06">
      <w:pPr>
        <w:tabs>
          <w:tab w:val="left" w:pos="1275"/>
        </w:tabs>
        <w:ind w:left="-540"/>
        <w:jc w:val="both"/>
      </w:pPr>
    </w:p>
    <w:p w14:paraId="527ABD07" w14:textId="77777777" w:rsidR="00027C06" w:rsidRDefault="00027C06" w:rsidP="00027C06">
      <w:pPr>
        <w:pStyle w:val="BodyText"/>
        <w:ind w:left="4169"/>
        <w:jc w:val="both"/>
      </w:pPr>
      <w:r>
        <w:t>Hasil</w:t>
      </w:r>
      <w:r>
        <w:rPr>
          <w:spacing w:val="60"/>
        </w:rPr>
        <w:t xml:space="preserve"> </w:t>
      </w:r>
      <w:r>
        <w:t>Uji</w:t>
      </w:r>
      <w:r>
        <w:rPr>
          <w:spacing w:val="59"/>
        </w:rPr>
        <w:t xml:space="preserve"> </w:t>
      </w:r>
      <w:r>
        <w:rPr>
          <w:spacing w:val="-10"/>
        </w:rPr>
        <w:t>t</w:t>
      </w:r>
    </w:p>
    <w:p w14:paraId="49B2A316" w14:textId="77777777" w:rsidR="00027C06" w:rsidRDefault="00027C06" w:rsidP="00027C06">
      <w:pPr>
        <w:pStyle w:val="BodyText"/>
        <w:spacing w:before="51"/>
        <w:rPr>
          <w:sz w:val="20"/>
        </w:rPr>
      </w:pPr>
    </w:p>
    <w:tbl>
      <w:tblPr>
        <w:tblW w:w="0" w:type="auto"/>
        <w:tblInd w:w="1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1135"/>
        <w:gridCol w:w="707"/>
        <w:gridCol w:w="993"/>
        <w:gridCol w:w="1274"/>
        <w:gridCol w:w="707"/>
        <w:gridCol w:w="993"/>
      </w:tblGrid>
      <w:tr w:rsidR="00027C06" w14:paraId="26BDF8E1" w14:textId="77777777" w:rsidTr="00AB4DAA">
        <w:trPr>
          <w:trHeight w:val="640"/>
        </w:trPr>
        <w:tc>
          <w:tcPr>
            <w:tcW w:w="1413" w:type="dxa"/>
            <w:gridSpan w:val="2"/>
            <w:vMerge w:val="restart"/>
          </w:tcPr>
          <w:p w14:paraId="65277242" w14:textId="77777777" w:rsidR="00027C06" w:rsidRDefault="00027C06" w:rsidP="00AB4DAA">
            <w:pPr>
              <w:pStyle w:val="TableParagraph"/>
              <w:jc w:val="left"/>
              <w:rPr>
                <w:sz w:val="16"/>
              </w:rPr>
            </w:pPr>
          </w:p>
          <w:p w14:paraId="35574411" w14:textId="77777777" w:rsidR="00027C06" w:rsidRDefault="00027C06" w:rsidP="00AB4DAA">
            <w:pPr>
              <w:pStyle w:val="TableParagraph"/>
              <w:jc w:val="left"/>
              <w:rPr>
                <w:sz w:val="16"/>
              </w:rPr>
            </w:pPr>
          </w:p>
          <w:p w14:paraId="6FDAFDD7" w14:textId="77777777" w:rsidR="00027C06" w:rsidRDefault="00027C06" w:rsidP="00AB4DAA">
            <w:pPr>
              <w:pStyle w:val="TableParagraph"/>
              <w:jc w:val="left"/>
              <w:rPr>
                <w:sz w:val="16"/>
              </w:rPr>
            </w:pPr>
          </w:p>
          <w:p w14:paraId="3F490DC0" w14:textId="77777777" w:rsidR="00027C06" w:rsidRDefault="00027C06" w:rsidP="00AB4DAA">
            <w:pPr>
              <w:pStyle w:val="TableParagraph"/>
              <w:spacing w:before="49"/>
              <w:jc w:val="left"/>
              <w:rPr>
                <w:sz w:val="16"/>
              </w:rPr>
            </w:pPr>
          </w:p>
          <w:p w14:paraId="70A16746" w14:textId="77777777" w:rsidR="00027C06" w:rsidRDefault="00027C06" w:rsidP="00AB4DAA">
            <w:pPr>
              <w:pStyle w:val="TableParagraph"/>
              <w:spacing w:line="164" w:lineRule="exact"/>
              <w:ind w:left="67"/>
              <w:jc w:val="left"/>
              <w:rPr>
                <w:rFonts w:ascii="Arial MT"/>
                <w:sz w:val="16"/>
              </w:rPr>
            </w:pPr>
            <w:r>
              <w:rPr>
                <w:rFonts w:ascii="Arial MT"/>
                <w:color w:val="25495F"/>
                <w:spacing w:val="-2"/>
                <w:sz w:val="16"/>
              </w:rPr>
              <w:t>Model</w:t>
            </w:r>
          </w:p>
        </w:tc>
        <w:tc>
          <w:tcPr>
            <w:tcW w:w="1700" w:type="dxa"/>
            <w:gridSpan w:val="2"/>
          </w:tcPr>
          <w:p w14:paraId="7B03D12D" w14:textId="77777777" w:rsidR="00027C06" w:rsidRDefault="00027C06" w:rsidP="00AB4DAA">
            <w:pPr>
              <w:pStyle w:val="TableParagraph"/>
              <w:spacing w:line="320" w:lineRule="atLeast"/>
              <w:ind w:left="433" w:right="276" w:hanging="144"/>
              <w:jc w:val="left"/>
              <w:rPr>
                <w:rFonts w:ascii="Arial MT"/>
                <w:sz w:val="16"/>
              </w:rPr>
            </w:pPr>
            <w:r>
              <w:rPr>
                <w:rFonts w:ascii="Arial MT"/>
                <w:color w:val="25495F"/>
                <w:spacing w:val="-2"/>
                <w:sz w:val="16"/>
              </w:rPr>
              <w:t>Unstandardized Coefficients</w:t>
            </w:r>
          </w:p>
        </w:tc>
        <w:tc>
          <w:tcPr>
            <w:tcW w:w="1274" w:type="dxa"/>
          </w:tcPr>
          <w:p w14:paraId="5C7CA927" w14:textId="77777777" w:rsidR="00027C06" w:rsidRDefault="00027C06" w:rsidP="00AB4DAA">
            <w:pPr>
              <w:pStyle w:val="TableParagraph"/>
              <w:spacing w:line="320" w:lineRule="atLeast"/>
              <w:ind w:left="223" w:hanging="56"/>
              <w:jc w:val="left"/>
              <w:rPr>
                <w:rFonts w:ascii="Arial MT"/>
                <w:sz w:val="16"/>
              </w:rPr>
            </w:pPr>
            <w:r>
              <w:rPr>
                <w:rFonts w:ascii="Arial MT"/>
                <w:color w:val="25495F"/>
                <w:spacing w:val="-2"/>
                <w:sz w:val="16"/>
              </w:rPr>
              <w:t>Standardized Coefficients</w:t>
            </w:r>
          </w:p>
        </w:tc>
        <w:tc>
          <w:tcPr>
            <w:tcW w:w="707" w:type="dxa"/>
            <w:vMerge w:val="restart"/>
          </w:tcPr>
          <w:p w14:paraId="3572161C" w14:textId="77777777" w:rsidR="00027C06" w:rsidRDefault="00027C06" w:rsidP="00AB4DAA">
            <w:pPr>
              <w:pStyle w:val="TableParagraph"/>
              <w:jc w:val="left"/>
              <w:rPr>
                <w:sz w:val="16"/>
              </w:rPr>
            </w:pPr>
          </w:p>
          <w:p w14:paraId="74C6FAF3" w14:textId="77777777" w:rsidR="00027C06" w:rsidRDefault="00027C06" w:rsidP="00AB4DAA">
            <w:pPr>
              <w:pStyle w:val="TableParagraph"/>
              <w:jc w:val="left"/>
              <w:rPr>
                <w:sz w:val="16"/>
              </w:rPr>
            </w:pPr>
          </w:p>
          <w:p w14:paraId="109620C2" w14:textId="77777777" w:rsidR="00027C06" w:rsidRDefault="00027C06" w:rsidP="00AB4DAA">
            <w:pPr>
              <w:pStyle w:val="TableParagraph"/>
              <w:jc w:val="left"/>
              <w:rPr>
                <w:sz w:val="16"/>
              </w:rPr>
            </w:pPr>
          </w:p>
          <w:p w14:paraId="6A737C47" w14:textId="77777777" w:rsidR="00027C06" w:rsidRDefault="00027C06" w:rsidP="00AB4DAA">
            <w:pPr>
              <w:pStyle w:val="TableParagraph"/>
              <w:spacing w:before="49"/>
              <w:jc w:val="left"/>
              <w:rPr>
                <w:sz w:val="16"/>
              </w:rPr>
            </w:pPr>
          </w:p>
          <w:p w14:paraId="6B73ACC5" w14:textId="77777777" w:rsidR="00027C06" w:rsidRDefault="00027C06" w:rsidP="00AB4DAA">
            <w:pPr>
              <w:pStyle w:val="TableParagraph"/>
              <w:spacing w:line="164" w:lineRule="exact"/>
              <w:ind w:left="21"/>
              <w:rPr>
                <w:rFonts w:ascii="Arial MT"/>
                <w:sz w:val="16"/>
              </w:rPr>
            </w:pPr>
            <w:r>
              <w:rPr>
                <w:rFonts w:ascii="Arial MT"/>
                <w:color w:val="25495F"/>
                <w:spacing w:val="-10"/>
                <w:sz w:val="16"/>
              </w:rPr>
              <w:t>t</w:t>
            </w:r>
          </w:p>
        </w:tc>
        <w:tc>
          <w:tcPr>
            <w:tcW w:w="993" w:type="dxa"/>
            <w:vMerge w:val="restart"/>
          </w:tcPr>
          <w:p w14:paraId="4FB800DE" w14:textId="77777777" w:rsidR="00027C06" w:rsidRDefault="00027C06" w:rsidP="00AB4DAA">
            <w:pPr>
              <w:pStyle w:val="TableParagraph"/>
              <w:jc w:val="left"/>
              <w:rPr>
                <w:sz w:val="16"/>
              </w:rPr>
            </w:pPr>
          </w:p>
          <w:p w14:paraId="610635DD" w14:textId="77777777" w:rsidR="00027C06" w:rsidRDefault="00027C06" w:rsidP="00AB4DAA">
            <w:pPr>
              <w:pStyle w:val="TableParagraph"/>
              <w:jc w:val="left"/>
              <w:rPr>
                <w:sz w:val="16"/>
              </w:rPr>
            </w:pPr>
          </w:p>
          <w:p w14:paraId="464D4ABB" w14:textId="77777777" w:rsidR="00027C06" w:rsidRDefault="00027C06" w:rsidP="00AB4DAA">
            <w:pPr>
              <w:pStyle w:val="TableParagraph"/>
              <w:jc w:val="left"/>
              <w:rPr>
                <w:sz w:val="16"/>
              </w:rPr>
            </w:pPr>
          </w:p>
          <w:p w14:paraId="1E38D3E8" w14:textId="77777777" w:rsidR="00027C06" w:rsidRDefault="00027C06" w:rsidP="00AB4DAA">
            <w:pPr>
              <w:pStyle w:val="TableParagraph"/>
              <w:spacing w:before="49"/>
              <w:jc w:val="left"/>
              <w:rPr>
                <w:sz w:val="16"/>
              </w:rPr>
            </w:pPr>
          </w:p>
          <w:p w14:paraId="05263B4F" w14:textId="77777777" w:rsidR="00027C06" w:rsidRDefault="00027C06" w:rsidP="00AB4DAA">
            <w:pPr>
              <w:pStyle w:val="TableParagraph"/>
              <w:spacing w:line="164" w:lineRule="exact"/>
              <w:ind w:left="23"/>
              <w:rPr>
                <w:rFonts w:ascii="Arial MT"/>
                <w:sz w:val="16"/>
              </w:rPr>
            </w:pPr>
            <w:r>
              <w:rPr>
                <w:rFonts w:ascii="Arial MT"/>
                <w:color w:val="25495F"/>
                <w:spacing w:val="-4"/>
                <w:sz w:val="16"/>
              </w:rPr>
              <w:t>Sig.</w:t>
            </w:r>
          </w:p>
        </w:tc>
      </w:tr>
      <w:tr w:rsidR="00027C06" w14:paraId="34F2374C" w14:textId="77777777" w:rsidTr="00AB4DAA">
        <w:trPr>
          <w:trHeight w:val="319"/>
        </w:trPr>
        <w:tc>
          <w:tcPr>
            <w:tcW w:w="1413" w:type="dxa"/>
            <w:gridSpan w:val="2"/>
            <w:vMerge/>
            <w:tcBorders>
              <w:top w:val="nil"/>
            </w:tcBorders>
          </w:tcPr>
          <w:p w14:paraId="61018589" w14:textId="77777777" w:rsidR="00027C06" w:rsidRDefault="00027C06" w:rsidP="00AB4DAA">
            <w:pPr>
              <w:rPr>
                <w:sz w:val="2"/>
                <w:szCs w:val="2"/>
              </w:rPr>
            </w:pPr>
          </w:p>
        </w:tc>
        <w:tc>
          <w:tcPr>
            <w:tcW w:w="707" w:type="dxa"/>
          </w:tcPr>
          <w:p w14:paraId="126CC2A5" w14:textId="77777777" w:rsidR="00027C06" w:rsidRDefault="00027C06" w:rsidP="00AB4DAA">
            <w:pPr>
              <w:pStyle w:val="TableParagraph"/>
              <w:spacing w:before="135" w:line="164" w:lineRule="exact"/>
              <w:ind w:left="301"/>
              <w:jc w:val="left"/>
              <w:rPr>
                <w:rFonts w:ascii="Arial MT"/>
                <w:sz w:val="16"/>
              </w:rPr>
            </w:pPr>
            <w:r>
              <w:rPr>
                <w:rFonts w:ascii="Arial MT"/>
                <w:color w:val="25495F"/>
                <w:spacing w:val="-10"/>
                <w:sz w:val="16"/>
              </w:rPr>
              <w:t>B</w:t>
            </w:r>
          </w:p>
        </w:tc>
        <w:tc>
          <w:tcPr>
            <w:tcW w:w="993" w:type="dxa"/>
          </w:tcPr>
          <w:p w14:paraId="717400AA" w14:textId="77777777" w:rsidR="00027C06" w:rsidRDefault="00027C06" w:rsidP="00AB4DAA">
            <w:pPr>
              <w:pStyle w:val="TableParagraph"/>
              <w:spacing w:before="135" w:line="164" w:lineRule="exact"/>
              <w:ind w:left="158"/>
              <w:jc w:val="left"/>
              <w:rPr>
                <w:rFonts w:ascii="Arial MT"/>
                <w:sz w:val="16"/>
              </w:rPr>
            </w:pPr>
            <w:r>
              <w:rPr>
                <w:rFonts w:ascii="Arial MT"/>
                <w:color w:val="25495F"/>
                <w:sz w:val="16"/>
              </w:rPr>
              <w:t>Std.</w:t>
            </w:r>
            <w:r>
              <w:rPr>
                <w:rFonts w:ascii="Arial MT"/>
                <w:color w:val="25495F"/>
                <w:spacing w:val="-2"/>
                <w:sz w:val="16"/>
              </w:rPr>
              <w:t xml:space="preserve"> Error</w:t>
            </w:r>
          </w:p>
        </w:tc>
        <w:tc>
          <w:tcPr>
            <w:tcW w:w="1274" w:type="dxa"/>
          </w:tcPr>
          <w:p w14:paraId="0A4A79F7" w14:textId="77777777" w:rsidR="00027C06" w:rsidRDefault="00027C06" w:rsidP="00AB4DAA">
            <w:pPr>
              <w:pStyle w:val="TableParagraph"/>
              <w:spacing w:before="135" w:line="164" w:lineRule="exact"/>
              <w:ind w:left="19"/>
              <w:rPr>
                <w:rFonts w:ascii="Arial MT"/>
                <w:sz w:val="16"/>
              </w:rPr>
            </w:pPr>
            <w:r>
              <w:rPr>
                <w:rFonts w:ascii="Arial MT"/>
                <w:color w:val="25495F"/>
                <w:spacing w:val="-4"/>
                <w:sz w:val="16"/>
              </w:rPr>
              <w:t>Beta</w:t>
            </w:r>
          </w:p>
        </w:tc>
        <w:tc>
          <w:tcPr>
            <w:tcW w:w="707" w:type="dxa"/>
            <w:vMerge/>
            <w:tcBorders>
              <w:top w:val="nil"/>
            </w:tcBorders>
          </w:tcPr>
          <w:p w14:paraId="6635A41D" w14:textId="77777777" w:rsidR="00027C06" w:rsidRDefault="00027C06" w:rsidP="00AB4DAA">
            <w:pPr>
              <w:rPr>
                <w:sz w:val="2"/>
                <w:szCs w:val="2"/>
              </w:rPr>
            </w:pPr>
          </w:p>
        </w:tc>
        <w:tc>
          <w:tcPr>
            <w:tcW w:w="993" w:type="dxa"/>
            <w:vMerge/>
            <w:tcBorders>
              <w:top w:val="nil"/>
            </w:tcBorders>
          </w:tcPr>
          <w:p w14:paraId="32E5CCE5" w14:textId="77777777" w:rsidR="00027C06" w:rsidRDefault="00027C06" w:rsidP="00AB4DAA">
            <w:pPr>
              <w:rPr>
                <w:sz w:val="2"/>
                <w:szCs w:val="2"/>
              </w:rPr>
            </w:pPr>
          </w:p>
        </w:tc>
      </w:tr>
      <w:tr w:rsidR="00027C06" w14:paraId="612D5DA6" w14:textId="77777777" w:rsidTr="00AB4DAA">
        <w:trPr>
          <w:trHeight w:val="321"/>
        </w:trPr>
        <w:tc>
          <w:tcPr>
            <w:tcW w:w="278" w:type="dxa"/>
            <w:vMerge w:val="restart"/>
            <w:shd w:val="clear" w:color="auto" w:fill="DFDFDF"/>
          </w:tcPr>
          <w:p w14:paraId="4B402ABC" w14:textId="77777777" w:rsidR="00027C06" w:rsidRDefault="00027C06" w:rsidP="00AB4DAA">
            <w:pPr>
              <w:pStyle w:val="TableParagraph"/>
              <w:spacing w:before="111"/>
              <w:ind w:left="67"/>
              <w:jc w:val="left"/>
              <w:rPr>
                <w:rFonts w:ascii="Arial MT"/>
                <w:sz w:val="18"/>
              </w:rPr>
            </w:pPr>
            <w:r>
              <w:rPr>
                <w:rFonts w:ascii="Arial MT"/>
                <w:color w:val="25495F"/>
                <w:spacing w:val="-10"/>
                <w:sz w:val="18"/>
              </w:rPr>
              <w:lastRenderedPageBreak/>
              <w:t>1</w:t>
            </w:r>
          </w:p>
        </w:tc>
        <w:tc>
          <w:tcPr>
            <w:tcW w:w="1135" w:type="dxa"/>
            <w:shd w:val="clear" w:color="auto" w:fill="DFDFDF"/>
          </w:tcPr>
          <w:p w14:paraId="77B45D1D" w14:textId="77777777" w:rsidR="00027C06" w:rsidRDefault="00027C06" w:rsidP="00AB4DAA">
            <w:pPr>
              <w:pStyle w:val="TableParagraph"/>
              <w:spacing w:before="135" w:line="166" w:lineRule="exact"/>
              <w:ind w:left="67"/>
              <w:jc w:val="left"/>
              <w:rPr>
                <w:rFonts w:ascii="Arial MT"/>
                <w:sz w:val="16"/>
              </w:rPr>
            </w:pPr>
            <w:r>
              <w:rPr>
                <w:rFonts w:ascii="Arial MT"/>
                <w:color w:val="25495F"/>
                <w:spacing w:val="-2"/>
                <w:sz w:val="16"/>
              </w:rPr>
              <w:t>(Constant)</w:t>
            </w:r>
          </w:p>
        </w:tc>
        <w:tc>
          <w:tcPr>
            <w:tcW w:w="707" w:type="dxa"/>
          </w:tcPr>
          <w:p w14:paraId="5D65142D" w14:textId="77777777" w:rsidR="00027C06" w:rsidRDefault="00027C06" w:rsidP="00AB4DAA">
            <w:pPr>
              <w:pStyle w:val="TableParagraph"/>
              <w:spacing w:before="135" w:line="166" w:lineRule="exact"/>
              <w:ind w:left="243"/>
              <w:jc w:val="left"/>
              <w:rPr>
                <w:rFonts w:ascii="Arial MT"/>
                <w:sz w:val="16"/>
              </w:rPr>
            </w:pPr>
            <w:r>
              <w:rPr>
                <w:rFonts w:ascii="Arial MT"/>
                <w:color w:val="000104"/>
                <w:spacing w:val="-2"/>
                <w:sz w:val="16"/>
              </w:rPr>
              <w:t>5.819</w:t>
            </w:r>
          </w:p>
        </w:tc>
        <w:tc>
          <w:tcPr>
            <w:tcW w:w="993" w:type="dxa"/>
          </w:tcPr>
          <w:p w14:paraId="09C3D8E5" w14:textId="77777777" w:rsidR="00027C06" w:rsidRDefault="00027C06" w:rsidP="00AB4DAA">
            <w:pPr>
              <w:pStyle w:val="TableParagraph"/>
              <w:spacing w:before="135" w:line="166" w:lineRule="exact"/>
              <w:ind w:right="49"/>
              <w:jc w:val="right"/>
              <w:rPr>
                <w:rFonts w:ascii="Arial MT"/>
                <w:sz w:val="16"/>
              </w:rPr>
            </w:pPr>
            <w:r>
              <w:rPr>
                <w:rFonts w:ascii="Arial MT"/>
                <w:color w:val="000104"/>
                <w:spacing w:val="-2"/>
                <w:sz w:val="16"/>
              </w:rPr>
              <w:t>1.456</w:t>
            </w:r>
          </w:p>
        </w:tc>
        <w:tc>
          <w:tcPr>
            <w:tcW w:w="1274" w:type="dxa"/>
          </w:tcPr>
          <w:p w14:paraId="396474CD" w14:textId="77777777" w:rsidR="00027C06" w:rsidRDefault="00027C06" w:rsidP="00AB4DAA">
            <w:pPr>
              <w:pStyle w:val="TableParagraph"/>
              <w:jc w:val="left"/>
            </w:pPr>
          </w:p>
        </w:tc>
        <w:tc>
          <w:tcPr>
            <w:tcW w:w="707" w:type="dxa"/>
          </w:tcPr>
          <w:p w14:paraId="5DE1AB5F" w14:textId="77777777" w:rsidR="00027C06" w:rsidRDefault="00027C06" w:rsidP="00AB4DAA">
            <w:pPr>
              <w:pStyle w:val="TableParagraph"/>
              <w:spacing w:before="135" w:line="166" w:lineRule="exact"/>
              <w:ind w:left="200"/>
              <w:rPr>
                <w:rFonts w:ascii="Arial MT"/>
                <w:sz w:val="16"/>
              </w:rPr>
            </w:pPr>
            <w:r>
              <w:rPr>
                <w:rFonts w:ascii="Arial MT"/>
                <w:color w:val="000104"/>
                <w:spacing w:val="-2"/>
                <w:sz w:val="16"/>
              </w:rPr>
              <w:t>3.997</w:t>
            </w:r>
          </w:p>
        </w:tc>
        <w:tc>
          <w:tcPr>
            <w:tcW w:w="993" w:type="dxa"/>
          </w:tcPr>
          <w:p w14:paraId="35783F9E" w14:textId="77777777" w:rsidR="00027C06" w:rsidRDefault="00027C06" w:rsidP="00AB4DAA">
            <w:pPr>
              <w:pStyle w:val="TableParagraph"/>
              <w:spacing w:before="135" w:line="166" w:lineRule="exact"/>
              <w:ind w:right="44"/>
              <w:jc w:val="right"/>
              <w:rPr>
                <w:rFonts w:ascii="Arial MT"/>
                <w:sz w:val="16"/>
              </w:rPr>
            </w:pPr>
            <w:r>
              <w:rPr>
                <w:rFonts w:ascii="Arial MT"/>
                <w:color w:val="000104"/>
                <w:spacing w:val="-4"/>
                <w:sz w:val="16"/>
              </w:rPr>
              <w:t>.000</w:t>
            </w:r>
          </w:p>
        </w:tc>
      </w:tr>
      <w:tr w:rsidR="00027C06" w14:paraId="37805B2B" w14:textId="77777777" w:rsidTr="00AB4DAA">
        <w:trPr>
          <w:trHeight w:val="318"/>
        </w:trPr>
        <w:tc>
          <w:tcPr>
            <w:tcW w:w="278" w:type="dxa"/>
            <w:vMerge/>
            <w:tcBorders>
              <w:top w:val="nil"/>
            </w:tcBorders>
            <w:shd w:val="clear" w:color="auto" w:fill="DFDFDF"/>
          </w:tcPr>
          <w:p w14:paraId="246E8D90" w14:textId="77777777" w:rsidR="00027C06" w:rsidRDefault="00027C06" w:rsidP="00AB4DAA">
            <w:pPr>
              <w:rPr>
                <w:sz w:val="2"/>
                <w:szCs w:val="2"/>
              </w:rPr>
            </w:pPr>
          </w:p>
        </w:tc>
        <w:tc>
          <w:tcPr>
            <w:tcW w:w="1135" w:type="dxa"/>
            <w:shd w:val="clear" w:color="auto" w:fill="DFDFDF"/>
          </w:tcPr>
          <w:p w14:paraId="40398223" w14:textId="77777777" w:rsidR="00027C06" w:rsidRDefault="00027C06" w:rsidP="00AB4DAA">
            <w:pPr>
              <w:pStyle w:val="TableParagraph"/>
              <w:spacing w:before="135" w:line="163" w:lineRule="exact"/>
              <w:ind w:left="67"/>
              <w:jc w:val="left"/>
              <w:rPr>
                <w:rFonts w:ascii="Arial MT"/>
                <w:sz w:val="16"/>
              </w:rPr>
            </w:pPr>
            <w:r>
              <w:rPr>
                <w:rFonts w:ascii="Arial MT"/>
                <w:color w:val="25495F"/>
                <w:spacing w:val="-4"/>
                <w:sz w:val="16"/>
              </w:rPr>
              <w:t>HARGA</w:t>
            </w:r>
          </w:p>
        </w:tc>
        <w:tc>
          <w:tcPr>
            <w:tcW w:w="707" w:type="dxa"/>
          </w:tcPr>
          <w:p w14:paraId="794254B9" w14:textId="77777777" w:rsidR="00027C06" w:rsidRDefault="00027C06" w:rsidP="00AB4DAA">
            <w:pPr>
              <w:pStyle w:val="TableParagraph"/>
              <w:spacing w:before="135" w:line="163" w:lineRule="exact"/>
              <w:ind w:left="279"/>
              <w:jc w:val="left"/>
              <w:rPr>
                <w:rFonts w:ascii="Arial MT"/>
                <w:sz w:val="16"/>
              </w:rPr>
            </w:pPr>
            <w:r>
              <w:rPr>
                <w:rFonts w:ascii="Arial MT"/>
                <w:color w:val="000104"/>
                <w:spacing w:val="-2"/>
                <w:sz w:val="16"/>
              </w:rPr>
              <w:t>-</w:t>
            </w:r>
            <w:r>
              <w:rPr>
                <w:rFonts w:ascii="Arial MT"/>
                <w:color w:val="000104"/>
                <w:spacing w:val="-4"/>
                <w:sz w:val="16"/>
              </w:rPr>
              <w:t>.050</w:t>
            </w:r>
          </w:p>
        </w:tc>
        <w:tc>
          <w:tcPr>
            <w:tcW w:w="993" w:type="dxa"/>
          </w:tcPr>
          <w:p w14:paraId="00B93F83" w14:textId="77777777" w:rsidR="00027C06" w:rsidRDefault="00027C06" w:rsidP="00AB4DAA">
            <w:pPr>
              <w:pStyle w:val="TableParagraph"/>
              <w:spacing w:before="135" w:line="163" w:lineRule="exact"/>
              <w:ind w:right="49"/>
              <w:jc w:val="right"/>
              <w:rPr>
                <w:rFonts w:ascii="Arial MT"/>
                <w:sz w:val="16"/>
              </w:rPr>
            </w:pPr>
            <w:r>
              <w:rPr>
                <w:rFonts w:ascii="Arial MT"/>
                <w:color w:val="000104"/>
                <w:spacing w:val="-4"/>
                <w:sz w:val="16"/>
              </w:rPr>
              <w:t>.040</w:t>
            </w:r>
          </w:p>
        </w:tc>
        <w:tc>
          <w:tcPr>
            <w:tcW w:w="1274" w:type="dxa"/>
          </w:tcPr>
          <w:p w14:paraId="5DC63345" w14:textId="77777777" w:rsidR="00027C06" w:rsidRDefault="00027C06" w:rsidP="00AB4DAA">
            <w:pPr>
              <w:pStyle w:val="TableParagraph"/>
              <w:spacing w:before="135" w:line="163" w:lineRule="exact"/>
              <w:ind w:right="46"/>
              <w:jc w:val="right"/>
              <w:rPr>
                <w:rFonts w:ascii="Arial MT"/>
                <w:sz w:val="16"/>
              </w:rPr>
            </w:pPr>
            <w:r>
              <w:rPr>
                <w:rFonts w:ascii="Arial MT"/>
                <w:color w:val="000104"/>
                <w:spacing w:val="-2"/>
                <w:sz w:val="16"/>
              </w:rPr>
              <w:t>-</w:t>
            </w:r>
            <w:r>
              <w:rPr>
                <w:rFonts w:ascii="Arial MT"/>
                <w:color w:val="000104"/>
                <w:spacing w:val="-4"/>
                <w:sz w:val="16"/>
              </w:rPr>
              <w:t>.059</w:t>
            </w:r>
          </w:p>
        </w:tc>
        <w:tc>
          <w:tcPr>
            <w:tcW w:w="707" w:type="dxa"/>
          </w:tcPr>
          <w:p w14:paraId="17A9BE21" w14:textId="77777777" w:rsidR="00027C06" w:rsidRDefault="00027C06" w:rsidP="00AB4DAA">
            <w:pPr>
              <w:pStyle w:val="TableParagraph"/>
              <w:spacing w:before="135" w:line="163" w:lineRule="exact"/>
              <w:ind w:left="147"/>
              <w:rPr>
                <w:rFonts w:ascii="Arial MT"/>
                <w:sz w:val="16"/>
              </w:rPr>
            </w:pPr>
            <w:r>
              <w:rPr>
                <w:rFonts w:ascii="Arial MT"/>
                <w:color w:val="000104"/>
                <w:spacing w:val="-2"/>
                <w:sz w:val="16"/>
              </w:rPr>
              <w:t>-1.252</w:t>
            </w:r>
          </w:p>
        </w:tc>
        <w:tc>
          <w:tcPr>
            <w:tcW w:w="993" w:type="dxa"/>
          </w:tcPr>
          <w:p w14:paraId="65EFB1AE" w14:textId="77777777" w:rsidR="00027C06" w:rsidRDefault="00027C06" w:rsidP="00AB4DAA">
            <w:pPr>
              <w:pStyle w:val="TableParagraph"/>
              <w:spacing w:before="135" w:line="163" w:lineRule="exact"/>
              <w:ind w:right="44"/>
              <w:jc w:val="right"/>
              <w:rPr>
                <w:rFonts w:ascii="Arial MT"/>
                <w:sz w:val="16"/>
              </w:rPr>
            </w:pPr>
            <w:r>
              <w:rPr>
                <w:rFonts w:ascii="Arial MT"/>
                <w:color w:val="000104"/>
                <w:spacing w:val="-4"/>
                <w:sz w:val="16"/>
              </w:rPr>
              <w:t>.214</w:t>
            </w:r>
          </w:p>
        </w:tc>
      </w:tr>
      <w:tr w:rsidR="00027C06" w14:paraId="5894013D" w14:textId="77777777" w:rsidTr="00AB4DAA">
        <w:trPr>
          <w:trHeight w:val="640"/>
        </w:trPr>
        <w:tc>
          <w:tcPr>
            <w:tcW w:w="278" w:type="dxa"/>
            <w:vMerge/>
            <w:tcBorders>
              <w:top w:val="nil"/>
            </w:tcBorders>
            <w:shd w:val="clear" w:color="auto" w:fill="DFDFDF"/>
          </w:tcPr>
          <w:p w14:paraId="52365D3B" w14:textId="77777777" w:rsidR="00027C06" w:rsidRDefault="00027C06" w:rsidP="00AB4DAA">
            <w:pPr>
              <w:rPr>
                <w:sz w:val="2"/>
                <w:szCs w:val="2"/>
              </w:rPr>
            </w:pPr>
          </w:p>
        </w:tc>
        <w:tc>
          <w:tcPr>
            <w:tcW w:w="1135" w:type="dxa"/>
            <w:shd w:val="clear" w:color="auto" w:fill="DFDFDF"/>
          </w:tcPr>
          <w:p w14:paraId="0AA38DC2" w14:textId="77777777" w:rsidR="00027C06" w:rsidRDefault="00027C06" w:rsidP="00AB4DAA">
            <w:pPr>
              <w:pStyle w:val="TableParagraph"/>
              <w:spacing w:line="322" w:lineRule="exact"/>
              <w:ind w:left="67" w:right="218"/>
              <w:jc w:val="left"/>
              <w:rPr>
                <w:rFonts w:ascii="Arial MT"/>
                <w:sz w:val="16"/>
              </w:rPr>
            </w:pPr>
            <w:r>
              <w:rPr>
                <w:rFonts w:ascii="Arial MT"/>
                <w:color w:val="25495F"/>
                <w:spacing w:val="-2"/>
                <w:sz w:val="16"/>
              </w:rPr>
              <w:t>BIAYA PRODUKSI</w:t>
            </w:r>
          </w:p>
        </w:tc>
        <w:tc>
          <w:tcPr>
            <w:tcW w:w="707" w:type="dxa"/>
          </w:tcPr>
          <w:p w14:paraId="3F81FF7A" w14:textId="77777777" w:rsidR="00027C06" w:rsidRDefault="00027C06" w:rsidP="00AB4DAA">
            <w:pPr>
              <w:pStyle w:val="TableParagraph"/>
              <w:spacing w:before="135"/>
              <w:ind w:left="332"/>
              <w:jc w:val="left"/>
              <w:rPr>
                <w:rFonts w:ascii="Arial MT"/>
                <w:sz w:val="16"/>
              </w:rPr>
            </w:pPr>
            <w:r>
              <w:rPr>
                <w:rFonts w:ascii="Arial MT"/>
                <w:color w:val="000104"/>
                <w:spacing w:val="-4"/>
                <w:sz w:val="16"/>
              </w:rPr>
              <w:t>.849</w:t>
            </w:r>
          </w:p>
        </w:tc>
        <w:tc>
          <w:tcPr>
            <w:tcW w:w="993" w:type="dxa"/>
          </w:tcPr>
          <w:p w14:paraId="7932C767" w14:textId="77777777" w:rsidR="00027C06" w:rsidRDefault="00027C06" w:rsidP="00AB4DAA">
            <w:pPr>
              <w:pStyle w:val="TableParagraph"/>
              <w:spacing w:before="135"/>
              <w:ind w:right="49"/>
              <w:jc w:val="right"/>
              <w:rPr>
                <w:rFonts w:ascii="Arial MT"/>
                <w:sz w:val="16"/>
              </w:rPr>
            </w:pPr>
            <w:r>
              <w:rPr>
                <w:rFonts w:ascii="Arial MT"/>
                <w:color w:val="000104"/>
                <w:spacing w:val="-4"/>
                <w:sz w:val="16"/>
              </w:rPr>
              <w:t>.043</w:t>
            </w:r>
          </w:p>
        </w:tc>
        <w:tc>
          <w:tcPr>
            <w:tcW w:w="1274" w:type="dxa"/>
          </w:tcPr>
          <w:p w14:paraId="2C18C3B0" w14:textId="77777777" w:rsidR="00027C06" w:rsidRDefault="00027C06" w:rsidP="00AB4DAA">
            <w:pPr>
              <w:pStyle w:val="TableParagraph"/>
              <w:spacing w:before="135"/>
              <w:ind w:right="46"/>
              <w:jc w:val="right"/>
              <w:rPr>
                <w:rFonts w:ascii="Arial MT"/>
                <w:sz w:val="16"/>
              </w:rPr>
            </w:pPr>
            <w:r>
              <w:rPr>
                <w:rFonts w:ascii="Arial MT"/>
                <w:color w:val="000104"/>
                <w:spacing w:val="-4"/>
                <w:sz w:val="16"/>
              </w:rPr>
              <w:t>.929</w:t>
            </w:r>
          </w:p>
        </w:tc>
        <w:tc>
          <w:tcPr>
            <w:tcW w:w="707" w:type="dxa"/>
          </w:tcPr>
          <w:p w14:paraId="4D1807C9" w14:textId="77777777" w:rsidR="00027C06" w:rsidRDefault="00027C06" w:rsidP="00AB4DAA">
            <w:pPr>
              <w:pStyle w:val="TableParagraph"/>
              <w:spacing w:before="135"/>
              <w:ind w:left="111"/>
              <w:rPr>
                <w:rFonts w:ascii="Arial MT"/>
                <w:sz w:val="16"/>
              </w:rPr>
            </w:pPr>
            <w:r>
              <w:rPr>
                <w:rFonts w:ascii="Arial MT"/>
                <w:color w:val="000104"/>
                <w:spacing w:val="-2"/>
                <w:sz w:val="16"/>
              </w:rPr>
              <w:t>19.620</w:t>
            </w:r>
          </w:p>
        </w:tc>
        <w:tc>
          <w:tcPr>
            <w:tcW w:w="993" w:type="dxa"/>
          </w:tcPr>
          <w:p w14:paraId="2DEF837C" w14:textId="77777777" w:rsidR="00027C06" w:rsidRDefault="00027C06" w:rsidP="00AB4DAA">
            <w:pPr>
              <w:pStyle w:val="TableParagraph"/>
              <w:spacing w:before="135"/>
              <w:ind w:right="44"/>
              <w:jc w:val="right"/>
              <w:rPr>
                <w:rFonts w:ascii="Arial MT"/>
                <w:sz w:val="16"/>
              </w:rPr>
            </w:pPr>
            <w:r>
              <w:rPr>
                <w:rFonts w:ascii="Arial MT"/>
                <w:color w:val="000104"/>
                <w:spacing w:val="-4"/>
                <w:sz w:val="16"/>
              </w:rPr>
              <w:t>.000</w:t>
            </w:r>
          </w:p>
        </w:tc>
      </w:tr>
    </w:tbl>
    <w:p w14:paraId="41006F28" w14:textId="77777777" w:rsidR="00027C06" w:rsidRPr="00742180" w:rsidRDefault="00027C06" w:rsidP="00027C06">
      <w:pPr>
        <w:tabs>
          <w:tab w:val="left" w:pos="1275"/>
        </w:tabs>
        <w:ind w:left="-540"/>
        <w:jc w:val="both"/>
      </w:pPr>
      <w:r>
        <w:rPr>
          <w:i/>
          <w:sz w:val="20"/>
        </w:rPr>
        <w:tab/>
        <w:t>Sumber</w:t>
      </w:r>
      <w:r>
        <w:rPr>
          <w:i/>
          <w:spacing w:val="-6"/>
          <w:sz w:val="20"/>
        </w:rPr>
        <w:t xml:space="preserve"> </w:t>
      </w:r>
      <w:r>
        <w:rPr>
          <w:i/>
          <w:sz w:val="20"/>
        </w:rPr>
        <w:t>output</w:t>
      </w:r>
      <w:r>
        <w:rPr>
          <w:i/>
          <w:spacing w:val="47"/>
          <w:sz w:val="20"/>
        </w:rPr>
        <w:t xml:space="preserve"> </w:t>
      </w:r>
      <w:r>
        <w:rPr>
          <w:i/>
          <w:sz w:val="20"/>
        </w:rPr>
        <w:t>SPSS</w:t>
      </w:r>
      <w:r>
        <w:rPr>
          <w:i/>
          <w:spacing w:val="-7"/>
          <w:sz w:val="20"/>
        </w:rPr>
        <w:t xml:space="preserve"> </w:t>
      </w:r>
      <w:r>
        <w:rPr>
          <w:i/>
          <w:sz w:val="20"/>
        </w:rPr>
        <w:t>yang</w:t>
      </w:r>
      <w:r>
        <w:rPr>
          <w:i/>
          <w:spacing w:val="-3"/>
          <w:sz w:val="20"/>
        </w:rPr>
        <w:t xml:space="preserve"> </w:t>
      </w:r>
      <w:r>
        <w:rPr>
          <w:i/>
          <w:sz w:val="20"/>
        </w:rPr>
        <w:t>diolah</w:t>
      </w:r>
      <w:r>
        <w:rPr>
          <w:i/>
          <w:spacing w:val="-4"/>
          <w:sz w:val="20"/>
        </w:rPr>
        <w:t xml:space="preserve"> </w:t>
      </w:r>
      <w:r>
        <w:rPr>
          <w:i/>
          <w:sz w:val="20"/>
        </w:rPr>
        <w:t>tahun</w:t>
      </w:r>
      <w:r>
        <w:rPr>
          <w:i/>
          <w:spacing w:val="-5"/>
          <w:sz w:val="20"/>
        </w:rPr>
        <w:t xml:space="preserve"> </w:t>
      </w:r>
      <w:r>
        <w:rPr>
          <w:i/>
          <w:spacing w:val="-4"/>
          <w:sz w:val="20"/>
        </w:rPr>
        <w:t>2025</w:t>
      </w:r>
    </w:p>
    <w:p w14:paraId="48B51DE2" w14:textId="77777777" w:rsidR="00027C06" w:rsidRPr="00AA1FFD" w:rsidRDefault="00027C06" w:rsidP="00027C06">
      <w:pPr>
        <w:tabs>
          <w:tab w:val="left" w:pos="630"/>
        </w:tabs>
        <w:spacing w:line="480" w:lineRule="auto"/>
        <w:ind w:left="630"/>
        <w:jc w:val="both"/>
        <w:rPr>
          <w:b/>
          <w:bCs/>
        </w:rPr>
      </w:pPr>
      <w:r w:rsidRPr="00AA1FFD">
        <w:t xml:space="preserve"> </w:t>
      </w:r>
      <w:r w:rsidRPr="00AA1FFD">
        <w:tab/>
      </w:r>
    </w:p>
    <w:p w14:paraId="67484476" w14:textId="77777777" w:rsidR="00027C06" w:rsidRPr="006123BC" w:rsidRDefault="00027C06" w:rsidP="00027C06">
      <w:pPr>
        <w:tabs>
          <w:tab w:val="left" w:pos="630"/>
        </w:tabs>
        <w:spacing w:line="360" w:lineRule="auto"/>
        <w:ind w:left="630" w:firstLine="720"/>
        <w:jc w:val="both"/>
        <w:rPr>
          <w:b/>
          <w:bCs/>
          <w:spacing w:val="-2"/>
        </w:rPr>
      </w:pPr>
      <w:r w:rsidRPr="00AA1FFD">
        <w:t>Uji Hipotesis harga (X1) terhadap pendapatan petani (Y) Berdasarkan tabel diatas dapat dilihat nilai koefisien harga (X1) , nilai t hitung</w:t>
      </w:r>
      <w:r w:rsidRPr="00AA1FFD">
        <w:rPr>
          <w:spacing w:val="40"/>
        </w:rPr>
        <w:t xml:space="preserve"> </w:t>
      </w:r>
      <w:r w:rsidRPr="00AA1FFD">
        <w:rPr>
          <w:color w:val="000004"/>
        </w:rPr>
        <w:t>1.252</w:t>
      </w:r>
      <w:r w:rsidRPr="00AA1FFD">
        <w:rPr>
          <w:color w:val="000004"/>
          <w:spacing w:val="40"/>
        </w:rPr>
        <w:t xml:space="preserve"> </w:t>
      </w:r>
      <w:r w:rsidRPr="00AA1FFD">
        <w:t>lebih</w:t>
      </w:r>
      <w:r w:rsidRPr="00AA1FFD">
        <w:rPr>
          <w:spacing w:val="40"/>
        </w:rPr>
        <w:t xml:space="preserve"> </w:t>
      </w:r>
      <w:r w:rsidRPr="00AA1FFD">
        <w:t>kecil</w:t>
      </w:r>
      <w:r w:rsidRPr="00AA1FFD">
        <w:rPr>
          <w:spacing w:val="40"/>
        </w:rPr>
        <w:t xml:space="preserve"> </w:t>
      </w:r>
      <w:r w:rsidRPr="00AA1FFD">
        <w:t>dari</w:t>
      </w:r>
      <w:r w:rsidRPr="00AA1FFD">
        <w:rPr>
          <w:spacing w:val="40"/>
        </w:rPr>
        <w:t xml:space="preserve"> </w:t>
      </w:r>
      <w:r w:rsidRPr="00AA1FFD">
        <w:t>t</w:t>
      </w:r>
      <w:r w:rsidRPr="00AA1FFD">
        <w:rPr>
          <w:spacing w:val="40"/>
        </w:rPr>
        <w:t xml:space="preserve"> </w:t>
      </w:r>
      <w:r w:rsidRPr="00AA1FFD">
        <w:t>tabel</w:t>
      </w:r>
      <w:r w:rsidRPr="00AA1FFD">
        <w:rPr>
          <w:spacing w:val="40"/>
        </w:rPr>
        <w:t xml:space="preserve"> </w:t>
      </w:r>
      <w:r w:rsidRPr="00AA1FFD">
        <w:t>1,986 (</w:t>
      </w:r>
      <w:r w:rsidRPr="00AA1FFD">
        <w:rPr>
          <w:color w:val="000004"/>
        </w:rPr>
        <w:t>1.252</w:t>
      </w:r>
      <w:r w:rsidRPr="00AA1FFD">
        <w:t>&lt;1,986) dan nilai</w:t>
      </w:r>
      <w:r w:rsidRPr="00AA1FFD">
        <w:rPr>
          <w:spacing w:val="-1"/>
        </w:rPr>
        <w:t xml:space="preserve"> </w:t>
      </w:r>
      <w:r w:rsidRPr="00AA1FFD">
        <w:t>signifikansi adalah 0,214 , dinyatakan lebih besar dari taraf a = 0,05</w:t>
      </w:r>
      <w:r w:rsidRPr="00AA1FFD">
        <w:rPr>
          <w:spacing w:val="-10"/>
        </w:rPr>
        <w:t xml:space="preserve"> </w:t>
      </w:r>
      <w:r w:rsidRPr="00AA1FFD">
        <w:t>(0,0,214 &gt; 0,05),maka Ha diterima dan Ho ditolak (koefisien</w:t>
      </w:r>
      <w:r w:rsidRPr="00AA1FFD">
        <w:rPr>
          <w:spacing w:val="80"/>
          <w:w w:val="150"/>
        </w:rPr>
        <w:t xml:space="preserve"> </w:t>
      </w:r>
      <w:r w:rsidRPr="00AA1FFD">
        <w:t>regresi</w:t>
      </w:r>
      <w:r w:rsidRPr="00AA1FFD">
        <w:rPr>
          <w:spacing w:val="80"/>
        </w:rPr>
        <w:t xml:space="preserve"> </w:t>
      </w:r>
      <w:r w:rsidRPr="00AA1FFD">
        <w:t>tidak</w:t>
      </w:r>
      <w:r w:rsidRPr="00AA1FFD">
        <w:rPr>
          <w:spacing w:val="80"/>
        </w:rPr>
        <w:t xml:space="preserve"> </w:t>
      </w:r>
      <w:r w:rsidRPr="00AA1FFD">
        <w:t>signifikan).</w:t>
      </w:r>
      <w:r w:rsidRPr="00AA1FFD">
        <w:rPr>
          <w:spacing w:val="80"/>
        </w:rPr>
        <w:t xml:space="preserve"> </w:t>
      </w:r>
      <w:r w:rsidRPr="00AA1FFD">
        <w:t>Dari</w:t>
      </w:r>
      <w:r w:rsidRPr="00AA1FFD">
        <w:rPr>
          <w:spacing w:val="80"/>
        </w:rPr>
        <w:t xml:space="preserve"> </w:t>
      </w:r>
      <w:r w:rsidRPr="00AA1FFD">
        <w:t>hasil</w:t>
      </w:r>
      <w:r w:rsidRPr="00AA1FFD">
        <w:rPr>
          <w:spacing w:val="80"/>
        </w:rPr>
        <w:t xml:space="preserve"> </w:t>
      </w:r>
      <w:r w:rsidRPr="00AA1FFD">
        <w:t>tersebut</w:t>
      </w:r>
      <w:r w:rsidRPr="00AA1FFD">
        <w:rPr>
          <w:spacing w:val="80"/>
        </w:rPr>
        <w:t xml:space="preserve"> </w:t>
      </w:r>
      <w:r w:rsidRPr="00AA1FFD">
        <w:t>dapat disimpulkan bahwa secara parsial variabel harga (X1) tidak berpengaruh secara signifikan terhadap pendapatn petani karet di desa</w:t>
      </w:r>
      <w:r w:rsidRPr="00AA1FFD">
        <w:rPr>
          <w:spacing w:val="-5"/>
        </w:rPr>
        <w:t xml:space="preserve"> </w:t>
      </w:r>
      <w:r w:rsidRPr="00AA1FFD">
        <w:t>siku</w:t>
      </w:r>
      <w:r w:rsidRPr="00AA1FFD">
        <w:rPr>
          <w:spacing w:val="-3"/>
        </w:rPr>
        <w:t xml:space="preserve"> </w:t>
      </w:r>
      <w:r w:rsidRPr="00AA1FFD">
        <w:t>kecamatan</w:t>
      </w:r>
      <w:r w:rsidRPr="00AA1FFD">
        <w:rPr>
          <w:spacing w:val="-5"/>
        </w:rPr>
        <w:t xml:space="preserve"> </w:t>
      </w:r>
      <w:r w:rsidRPr="00AA1FFD">
        <w:t>empat</w:t>
      </w:r>
      <w:r w:rsidRPr="00AA1FFD">
        <w:rPr>
          <w:spacing w:val="-3"/>
        </w:rPr>
        <w:t xml:space="preserve"> </w:t>
      </w:r>
      <w:r w:rsidRPr="00AA1FFD">
        <w:t>petulai</w:t>
      </w:r>
      <w:r w:rsidRPr="00AA1FFD">
        <w:rPr>
          <w:spacing w:val="-3"/>
        </w:rPr>
        <w:t xml:space="preserve"> </w:t>
      </w:r>
      <w:r w:rsidRPr="00AA1FFD">
        <w:t>dangku</w:t>
      </w:r>
      <w:r w:rsidRPr="00AA1FFD">
        <w:rPr>
          <w:spacing w:val="-5"/>
        </w:rPr>
        <w:t xml:space="preserve"> </w:t>
      </w:r>
      <w:r w:rsidRPr="00AA1FFD">
        <w:t>Kabupaten</w:t>
      </w:r>
      <w:r w:rsidRPr="00AA1FFD">
        <w:rPr>
          <w:spacing w:val="-4"/>
        </w:rPr>
        <w:t xml:space="preserve"> </w:t>
      </w:r>
      <w:r w:rsidRPr="00AA1FFD">
        <w:t>muara</w:t>
      </w:r>
      <w:r w:rsidRPr="00AA1FFD">
        <w:rPr>
          <w:spacing w:val="-5"/>
        </w:rPr>
        <w:t xml:space="preserve"> </w:t>
      </w:r>
      <w:r w:rsidRPr="00AA1FFD">
        <w:rPr>
          <w:spacing w:val="-2"/>
        </w:rPr>
        <w:t>enim.</w:t>
      </w:r>
    </w:p>
    <w:p w14:paraId="5A774925" w14:textId="77777777" w:rsidR="00027C06" w:rsidRPr="007B1AE8" w:rsidRDefault="00027C06" w:rsidP="00027C06">
      <w:pPr>
        <w:pStyle w:val="ListParagraph"/>
        <w:widowControl/>
        <w:numPr>
          <w:ilvl w:val="0"/>
          <w:numId w:val="18"/>
        </w:numPr>
        <w:tabs>
          <w:tab w:val="left" w:pos="630"/>
        </w:tabs>
        <w:autoSpaceDE/>
        <w:autoSpaceDN/>
        <w:spacing w:before="0" w:after="160" w:line="480" w:lineRule="auto"/>
        <w:contextualSpacing/>
        <w:jc w:val="left"/>
        <w:rPr>
          <w:b/>
          <w:bCs/>
        </w:rPr>
      </w:pPr>
      <w:r w:rsidRPr="007B1AE8">
        <w:rPr>
          <w:b/>
          <w:bCs/>
        </w:rPr>
        <w:t xml:space="preserve">  Uji F</w:t>
      </w:r>
    </w:p>
    <w:p w14:paraId="3AF881D6" w14:textId="77777777" w:rsidR="00027C06" w:rsidRDefault="00027C06" w:rsidP="00027C06">
      <w:pPr>
        <w:pStyle w:val="BodyText"/>
        <w:spacing w:before="44"/>
        <w:ind w:left="295" w:firstLine="425"/>
        <w:jc w:val="center"/>
      </w:pPr>
      <w:r>
        <w:t>Hasil Uji</w:t>
      </w:r>
      <w:r>
        <w:rPr>
          <w:spacing w:val="-1"/>
        </w:rPr>
        <w:t xml:space="preserve"> </w:t>
      </w:r>
      <w:r>
        <w:rPr>
          <w:spacing w:val="-10"/>
        </w:rPr>
        <w:t>F</w:t>
      </w:r>
    </w:p>
    <w:p w14:paraId="6A99D4CB" w14:textId="77777777" w:rsidR="00027C06" w:rsidRDefault="00027C06" w:rsidP="00027C06">
      <w:pPr>
        <w:spacing w:before="108"/>
        <w:ind w:left="1441" w:right="452"/>
        <w:jc w:val="center"/>
        <w:rPr>
          <w:rFonts w:ascii="Arial"/>
          <w:b/>
        </w:rPr>
      </w:pPr>
      <w:r>
        <w:rPr>
          <w:rFonts w:ascii="Arial"/>
          <w:color w:val="000104"/>
          <w:spacing w:val="-2"/>
        </w:rPr>
        <w:t>ANOVA</w:t>
      </w:r>
      <w:r>
        <w:rPr>
          <w:rFonts w:ascii="Arial"/>
          <w:color w:val="000104"/>
          <w:spacing w:val="-2"/>
          <w:vertAlign w:val="superscript"/>
        </w:rPr>
        <w:t>a</w:t>
      </w:r>
    </w:p>
    <w:tbl>
      <w:tblPr>
        <w:tblW w:w="0" w:type="auto"/>
        <w:tblInd w:w="1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5"/>
        <w:gridCol w:w="1131"/>
        <w:gridCol w:w="1003"/>
        <w:gridCol w:w="837"/>
        <w:gridCol w:w="1135"/>
        <w:gridCol w:w="850"/>
        <w:gridCol w:w="569"/>
      </w:tblGrid>
      <w:tr w:rsidR="00027C06" w14:paraId="1EAE0641" w14:textId="77777777" w:rsidTr="00AB4DAA">
        <w:trPr>
          <w:trHeight w:val="640"/>
        </w:trPr>
        <w:tc>
          <w:tcPr>
            <w:tcW w:w="2126" w:type="dxa"/>
            <w:gridSpan w:val="2"/>
          </w:tcPr>
          <w:p w14:paraId="2A8558B9" w14:textId="77777777" w:rsidR="00027C06" w:rsidRDefault="00027C06" w:rsidP="00AB4DAA">
            <w:pPr>
              <w:pStyle w:val="TableParagraph"/>
              <w:jc w:val="left"/>
              <w:rPr>
                <w:rFonts w:ascii="Arial"/>
                <w:b/>
                <w:sz w:val="18"/>
              </w:rPr>
            </w:pPr>
          </w:p>
          <w:p w14:paraId="58A9770A" w14:textId="77777777" w:rsidR="00027C06" w:rsidRDefault="00027C06" w:rsidP="00AB4DAA">
            <w:pPr>
              <w:pStyle w:val="TableParagraph"/>
              <w:spacing w:before="19"/>
              <w:jc w:val="left"/>
              <w:rPr>
                <w:rFonts w:ascii="Arial"/>
                <w:b/>
                <w:sz w:val="18"/>
              </w:rPr>
            </w:pPr>
          </w:p>
          <w:p w14:paraId="78489F8F" w14:textId="77777777" w:rsidR="00027C06" w:rsidRDefault="00027C06" w:rsidP="00AB4DAA">
            <w:pPr>
              <w:pStyle w:val="TableParagraph"/>
              <w:spacing w:line="187" w:lineRule="exact"/>
              <w:ind w:left="64"/>
              <w:jc w:val="left"/>
              <w:rPr>
                <w:rFonts w:ascii="Arial MT"/>
                <w:sz w:val="18"/>
              </w:rPr>
            </w:pPr>
            <w:r>
              <w:rPr>
                <w:rFonts w:ascii="Arial MT"/>
                <w:color w:val="25495F"/>
                <w:spacing w:val="-2"/>
                <w:sz w:val="18"/>
              </w:rPr>
              <w:t>Model</w:t>
            </w:r>
          </w:p>
        </w:tc>
        <w:tc>
          <w:tcPr>
            <w:tcW w:w="1003" w:type="dxa"/>
          </w:tcPr>
          <w:p w14:paraId="151E247E" w14:textId="77777777" w:rsidR="00027C06" w:rsidRDefault="00027C06" w:rsidP="00AB4DAA">
            <w:pPr>
              <w:pStyle w:val="TableParagraph"/>
              <w:spacing w:line="320" w:lineRule="atLeast"/>
              <w:ind w:left="166" w:right="154" w:firstLine="50"/>
              <w:jc w:val="left"/>
              <w:rPr>
                <w:rFonts w:ascii="Arial MT"/>
                <w:sz w:val="18"/>
              </w:rPr>
            </w:pPr>
            <w:r>
              <w:rPr>
                <w:rFonts w:ascii="Arial MT"/>
                <w:color w:val="25495F"/>
                <w:sz w:val="18"/>
              </w:rPr>
              <w:t xml:space="preserve">Sum of </w:t>
            </w:r>
            <w:r>
              <w:rPr>
                <w:rFonts w:ascii="Arial MT"/>
                <w:color w:val="25495F"/>
                <w:spacing w:val="-2"/>
                <w:sz w:val="18"/>
              </w:rPr>
              <w:t>Squares</w:t>
            </w:r>
          </w:p>
        </w:tc>
        <w:tc>
          <w:tcPr>
            <w:tcW w:w="837" w:type="dxa"/>
          </w:tcPr>
          <w:p w14:paraId="406AACD9" w14:textId="77777777" w:rsidR="00027C06" w:rsidRDefault="00027C06" w:rsidP="00AB4DAA">
            <w:pPr>
              <w:pStyle w:val="TableParagraph"/>
              <w:jc w:val="left"/>
              <w:rPr>
                <w:rFonts w:ascii="Arial"/>
                <w:b/>
                <w:sz w:val="18"/>
              </w:rPr>
            </w:pPr>
          </w:p>
          <w:p w14:paraId="5775C7B7" w14:textId="77777777" w:rsidR="00027C06" w:rsidRDefault="00027C06" w:rsidP="00AB4DAA">
            <w:pPr>
              <w:pStyle w:val="TableParagraph"/>
              <w:spacing w:before="19"/>
              <w:jc w:val="left"/>
              <w:rPr>
                <w:rFonts w:ascii="Arial"/>
                <w:b/>
                <w:sz w:val="18"/>
              </w:rPr>
            </w:pPr>
          </w:p>
          <w:p w14:paraId="5C7B8AE0" w14:textId="77777777" w:rsidR="00027C06" w:rsidRDefault="00027C06" w:rsidP="00AB4DAA">
            <w:pPr>
              <w:pStyle w:val="TableParagraph"/>
              <w:spacing w:line="187" w:lineRule="exact"/>
              <w:ind w:left="13"/>
              <w:rPr>
                <w:rFonts w:ascii="Arial MT"/>
                <w:sz w:val="18"/>
              </w:rPr>
            </w:pPr>
            <w:r>
              <w:rPr>
                <w:rFonts w:ascii="Arial MT"/>
                <w:color w:val="25495F"/>
                <w:spacing w:val="-5"/>
                <w:sz w:val="18"/>
              </w:rPr>
              <w:t>Df</w:t>
            </w:r>
          </w:p>
        </w:tc>
        <w:tc>
          <w:tcPr>
            <w:tcW w:w="1135" w:type="dxa"/>
          </w:tcPr>
          <w:p w14:paraId="0A8B9396" w14:textId="77777777" w:rsidR="00027C06" w:rsidRDefault="00027C06" w:rsidP="00AB4DAA">
            <w:pPr>
              <w:pStyle w:val="TableParagraph"/>
              <w:spacing w:line="320" w:lineRule="atLeast"/>
              <w:ind w:left="278" w:right="258" w:firstLine="64"/>
              <w:jc w:val="left"/>
              <w:rPr>
                <w:rFonts w:ascii="Arial MT"/>
                <w:sz w:val="18"/>
              </w:rPr>
            </w:pPr>
            <w:r>
              <w:rPr>
                <w:rFonts w:ascii="Arial MT"/>
                <w:color w:val="25495F"/>
                <w:spacing w:val="-4"/>
                <w:sz w:val="18"/>
              </w:rPr>
              <w:t xml:space="preserve">Mean </w:t>
            </w:r>
            <w:r>
              <w:rPr>
                <w:rFonts w:ascii="Arial MT"/>
                <w:color w:val="25495F"/>
                <w:spacing w:val="-2"/>
                <w:sz w:val="18"/>
              </w:rPr>
              <w:t>Square</w:t>
            </w:r>
          </w:p>
        </w:tc>
        <w:tc>
          <w:tcPr>
            <w:tcW w:w="850" w:type="dxa"/>
          </w:tcPr>
          <w:p w14:paraId="27A99DA9" w14:textId="77777777" w:rsidR="00027C06" w:rsidRDefault="00027C06" w:rsidP="00AB4DAA">
            <w:pPr>
              <w:pStyle w:val="TableParagraph"/>
              <w:jc w:val="left"/>
              <w:rPr>
                <w:rFonts w:ascii="Arial"/>
                <w:b/>
                <w:sz w:val="18"/>
              </w:rPr>
            </w:pPr>
          </w:p>
          <w:p w14:paraId="311230C4" w14:textId="77777777" w:rsidR="00027C06" w:rsidRDefault="00027C06" w:rsidP="00AB4DAA">
            <w:pPr>
              <w:pStyle w:val="TableParagraph"/>
              <w:spacing w:before="19"/>
              <w:jc w:val="left"/>
              <w:rPr>
                <w:rFonts w:ascii="Arial"/>
                <w:b/>
                <w:sz w:val="18"/>
              </w:rPr>
            </w:pPr>
          </w:p>
          <w:p w14:paraId="21E596E9" w14:textId="77777777" w:rsidR="00027C06" w:rsidRDefault="00027C06" w:rsidP="00AB4DAA">
            <w:pPr>
              <w:pStyle w:val="TableParagraph"/>
              <w:spacing w:line="187" w:lineRule="exact"/>
              <w:ind w:left="13"/>
              <w:rPr>
                <w:rFonts w:ascii="Arial MT"/>
                <w:sz w:val="18"/>
              </w:rPr>
            </w:pPr>
            <w:r>
              <w:rPr>
                <w:rFonts w:ascii="Arial MT"/>
                <w:color w:val="25495F"/>
                <w:spacing w:val="-10"/>
                <w:sz w:val="18"/>
              </w:rPr>
              <w:t>F</w:t>
            </w:r>
          </w:p>
        </w:tc>
        <w:tc>
          <w:tcPr>
            <w:tcW w:w="569" w:type="dxa"/>
          </w:tcPr>
          <w:p w14:paraId="7FDB3BF6" w14:textId="77777777" w:rsidR="00027C06" w:rsidRDefault="00027C06" w:rsidP="00AB4DAA">
            <w:pPr>
              <w:pStyle w:val="TableParagraph"/>
              <w:jc w:val="left"/>
              <w:rPr>
                <w:rFonts w:ascii="Arial"/>
                <w:b/>
                <w:sz w:val="18"/>
              </w:rPr>
            </w:pPr>
          </w:p>
          <w:p w14:paraId="18984BF9" w14:textId="77777777" w:rsidR="00027C06" w:rsidRDefault="00027C06" w:rsidP="00AB4DAA">
            <w:pPr>
              <w:pStyle w:val="TableParagraph"/>
              <w:spacing w:before="19"/>
              <w:jc w:val="left"/>
              <w:rPr>
                <w:rFonts w:ascii="Arial"/>
                <w:b/>
                <w:sz w:val="18"/>
              </w:rPr>
            </w:pPr>
          </w:p>
          <w:p w14:paraId="25A74FD3" w14:textId="77777777" w:rsidR="00027C06" w:rsidRDefault="00027C06" w:rsidP="00AB4DAA">
            <w:pPr>
              <w:pStyle w:val="TableParagraph"/>
              <w:spacing w:line="187" w:lineRule="exact"/>
              <w:ind w:left="33" w:right="22"/>
              <w:rPr>
                <w:rFonts w:ascii="Arial MT"/>
                <w:sz w:val="18"/>
              </w:rPr>
            </w:pPr>
            <w:r>
              <w:rPr>
                <w:rFonts w:ascii="Arial MT"/>
                <w:color w:val="25495F"/>
                <w:spacing w:val="-4"/>
                <w:sz w:val="18"/>
              </w:rPr>
              <w:t>Sig.</w:t>
            </w:r>
          </w:p>
        </w:tc>
      </w:tr>
      <w:tr w:rsidR="00027C06" w14:paraId="42BA4D25" w14:textId="77777777" w:rsidTr="00AB4DAA">
        <w:trPr>
          <w:trHeight w:val="321"/>
        </w:trPr>
        <w:tc>
          <w:tcPr>
            <w:tcW w:w="995" w:type="dxa"/>
            <w:vMerge w:val="restart"/>
            <w:shd w:val="clear" w:color="auto" w:fill="DFDFDF"/>
          </w:tcPr>
          <w:p w14:paraId="1532B2B9" w14:textId="77777777" w:rsidR="00027C06" w:rsidRDefault="00027C06" w:rsidP="00AB4DAA">
            <w:pPr>
              <w:pStyle w:val="TableParagraph"/>
              <w:spacing w:before="112"/>
              <w:ind w:left="64"/>
              <w:jc w:val="left"/>
              <w:rPr>
                <w:rFonts w:ascii="Arial MT"/>
                <w:sz w:val="18"/>
              </w:rPr>
            </w:pPr>
            <w:r>
              <w:rPr>
                <w:rFonts w:ascii="Arial MT"/>
                <w:color w:val="25495F"/>
                <w:spacing w:val="-10"/>
                <w:sz w:val="18"/>
              </w:rPr>
              <w:t>1</w:t>
            </w:r>
          </w:p>
        </w:tc>
        <w:tc>
          <w:tcPr>
            <w:tcW w:w="1131" w:type="dxa"/>
            <w:shd w:val="clear" w:color="auto" w:fill="DFDFDF"/>
          </w:tcPr>
          <w:p w14:paraId="54FF2525" w14:textId="77777777" w:rsidR="00027C06" w:rsidRDefault="00027C06" w:rsidP="00AB4DAA">
            <w:pPr>
              <w:pStyle w:val="TableParagraph"/>
              <w:spacing w:before="112" w:line="189" w:lineRule="exact"/>
              <w:ind w:left="61"/>
              <w:jc w:val="left"/>
              <w:rPr>
                <w:rFonts w:ascii="Arial MT"/>
                <w:sz w:val="18"/>
              </w:rPr>
            </w:pPr>
            <w:r>
              <w:rPr>
                <w:rFonts w:ascii="Arial MT"/>
                <w:color w:val="25495F"/>
                <w:spacing w:val="-2"/>
                <w:sz w:val="18"/>
              </w:rPr>
              <w:t>Regression</w:t>
            </w:r>
          </w:p>
        </w:tc>
        <w:tc>
          <w:tcPr>
            <w:tcW w:w="1003" w:type="dxa"/>
          </w:tcPr>
          <w:p w14:paraId="5B40D049" w14:textId="77777777" w:rsidR="00027C06" w:rsidRDefault="00027C06" w:rsidP="00AB4DAA">
            <w:pPr>
              <w:pStyle w:val="TableParagraph"/>
              <w:spacing w:before="112" w:line="189" w:lineRule="exact"/>
              <w:ind w:right="50"/>
              <w:jc w:val="right"/>
              <w:rPr>
                <w:rFonts w:ascii="Arial MT"/>
                <w:sz w:val="18"/>
              </w:rPr>
            </w:pPr>
            <w:r>
              <w:rPr>
                <w:rFonts w:ascii="Arial MT"/>
                <w:color w:val="000104"/>
                <w:spacing w:val="-2"/>
                <w:sz w:val="18"/>
              </w:rPr>
              <w:t>540.504</w:t>
            </w:r>
          </w:p>
        </w:tc>
        <w:tc>
          <w:tcPr>
            <w:tcW w:w="837" w:type="dxa"/>
          </w:tcPr>
          <w:p w14:paraId="6083642C" w14:textId="77777777" w:rsidR="00027C06" w:rsidRDefault="00027C06" w:rsidP="00AB4DAA">
            <w:pPr>
              <w:pStyle w:val="TableParagraph"/>
              <w:spacing w:before="112" w:line="189" w:lineRule="exact"/>
              <w:ind w:right="51"/>
              <w:jc w:val="right"/>
              <w:rPr>
                <w:rFonts w:ascii="Arial MT"/>
                <w:sz w:val="18"/>
              </w:rPr>
            </w:pPr>
            <w:r>
              <w:rPr>
                <w:rFonts w:ascii="Arial MT"/>
                <w:color w:val="000104"/>
                <w:spacing w:val="-10"/>
                <w:sz w:val="18"/>
              </w:rPr>
              <w:t>2</w:t>
            </w:r>
          </w:p>
        </w:tc>
        <w:tc>
          <w:tcPr>
            <w:tcW w:w="1135" w:type="dxa"/>
          </w:tcPr>
          <w:p w14:paraId="2BA6DC27" w14:textId="77777777" w:rsidR="00027C06" w:rsidRDefault="00027C06" w:rsidP="00AB4DAA">
            <w:pPr>
              <w:pStyle w:val="TableParagraph"/>
              <w:spacing w:before="112" w:line="189" w:lineRule="exact"/>
              <w:ind w:right="52"/>
              <w:jc w:val="right"/>
              <w:rPr>
                <w:rFonts w:ascii="Arial MT"/>
                <w:sz w:val="18"/>
              </w:rPr>
            </w:pPr>
            <w:r>
              <w:rPr>
                <w:rFonts w:ascii="Arial MT"/>
                <w:color w:val="000104"/>
                <w:spacing w:val="-2"/>
                <w:sz w:val="18"/>
              </w:rPr>
              <w:t>270.252</w:t>
            </w:r>
          </w:p>
        </w:tc>
        <w:tc>
          <w:tcPr>
            <w:tcW w:w="850" w:type="dxa"/>
          </w:tcPr>
          <w:p w14:paraId="3B589AC9" w14:textId="77777777" w:rsidR="00027C06" w:rsidRDefault="00027C06" w:rsidP="00AB4DAA">
            <w:pPr>
              <w:pStyle w:val="TableParagraph"/>
              <w:spacing w:before="112" w:line="189" w:lineRule="exact"/>
              <w:ind w:left="84"/>
              <w:rPr>
                <w:rFonts w:ascii="Arial MT"/>
                <w:sz w:val="18"/>
              </w:rPr>
            </w:pPr>
            <w:r>
              <w:rPr>
                <w:rFonts w:ascii="Arial MT"/>
                <w:color w:val="000104"/>
                <w:spacing w:val="-2"/>
                <w:sz w:val="18"/>
              </w:rPr>
              <w:t>211.591</w:t>
            </w:r>
          </w:p>
        </w:tc>
        <w:tc>
          <w:tcPr>
            <w:tcW w:w="569" w:type="dxa"/>
          </w:tcPr>
          <w:p w14:paraId="5136E9F5" w14:textId="77777777" w:rsidR="00027C06" w:rsidRDefault="00027C06" w:rsidP="00AB4DAA">
            <w:pPr>
              <w:pStyle w:val="TableParagraph"/>
              <w:spacing w:before="108" w:line="193" w:lineRule="exact"/>
              <w:ind w:left="33"/>
              <w:rPr>
                <w:rFonts w:ascii="Arial MT"/>
                <w:position w:val="6"/>
                <w:sz w:val="12"/>
              </w:rPr>
            </w:pPr>
            <w:r>
              <w:rPr>
                <w:rFonts w:ascii="Arial MT"/>
                <w:color w:val="000104"/>
                <w:spacing w:val="-2"/>
                <w:sz w:val="18"/>
              </w:rPr>
              <w:t>.000</w:t>
            </w:r>
            <w:r>
              <w:rPr>
                <w:rFonts w:ascii="Arial MT"/>
                <w:color w:val="000104"/>
                <w:spacing w:val="-2"/>
                <w:position w:val="6"/>
                <w:sz w:val="12"/>
              </w:rPr>
              <w:t>b</w:t>
            </w:r>
          </w:p>
        </w:tc>
      </w:tr>
      <w:tr w:rsidR="00027C06" w14:paraId="2FE1453B" w14:textId="77777777" w:rsidTr="00AB4DAA">
        <w:trPr>
          <w:trHeight w:val="318"/>
        </w:trPr>
        <w:tc>
          <w:tcPr>
            <w:tcW w:w="995" w:type="dxa"/>
            <w:vMerge/>
            <w:tcBorders>
              <w:top w:val="nil"/>
            </w:tcBorders>
            <w:shd w:val="clear" w:color="auto" w:fill="DFDFDF"/>
          </w:tcPr>
          <w:p w14:paraId="002E68ED" w14:textId="77777777" w:rsidR="00027C06" w:rsidRDefault="00027C06" w:rsidP="00AB4DAA">
            <w:pPr>
              <w:rPr>
                <w:sz w:val="2"/>
                <w:szCs w:val="2"/>
              </w:rPr>
            </w:pPr>
          </w:p>
        </w:tc>
        <w:tc>
          <w:tcPr>
            <w:tcW w:w="1131" w:type="dxa"/>
            <w:shd w:val="clear" w:color="auto" w:fill="DFDFDF"/>
          </w:tcPr>
          <w:p w14:paraId="0F7BEF78" w14:textId="77777777" w:rsidR="00027C06" w:rsidRDefault="00027C06" w:rsidP="00AB4DAA">
            <w:pPr>
              <w:pStyle w:val="TableParagraph"/>
              <w:spacing w:before="111" w:line="187" w:lineRule="exact"/>
              <w:ind w:left="61"/>
              <w:jc w:val="left"/>
              <w:rPr>
                <w:rFonts w:ascii="Arial MT"/>
                <w:sz w:val="18"/>
              </w:rPr>
            </w:pPr>
            <w:r>
              <w:rPr>
                <w:rFonts w:ascii="Arial MT"/>
                <w:color w:val="25495F"/>
                <w:spacing w:val="-2"/>
                <w:sz w:val="18"/>
              </w:rPr>
              <w:t>Residual</w:t>
            </w:r>
          </w:p>
        </w:tc>
        <w:tc>
          <w:tcPr>
            <w:tcW w:w="1003" w:type="dxa"/>
          </w:tcPr>
          <w:p w14:paraId="209E77E2" w14:textId="77777777" w:rsidR="00027C06" w:rsidRDefault="00027C06" w:rsidP="00AB4DAA">
            <w:pPr>
              <w:pStyle w:val="TableParagraph"/>
              <w:spacing w:before="111" w:line="187" w:lineRule="exact"/>
              <w:ind w:right="50"/>
              <w:jc w:val="right"/>
              <w:rPr>
                <w:rFonts w:ascii="Arial MT"/>
                <w:sz w:val="18"/>
              </w:rPr>
            </w:pPr>
            <w:r>
              <w:rPr>
                <w:rFonts w:ascii="Arial MT"/>
                <w:color w:val="000104"/>
                <w:spacing w:val="-2"/>
                <w:sz w:val="18"/>
              </w:rPr>
              <w:t>112.397</w:t>
            </w:r>
          </w:p>
        </w:tc>
        <w:tc>
          <w:tcPr>
            <w:tcW w:w="837" w:type="dxa"/>
          </w:tcPr>
          <w:p w14:paraId="7A69DE2A" w14:textId="77777777" w:rsidR="00027C06" w:rsidRDefault="00027C06" w:rsidP="00AB4DAA">
            <w:pPr>
              <w:pStyle w:val="TableParagraph"/>
              <w:spacing w:before="111" w:line="187" w:lineRule="exact"/>
              <w:ind w:right="48"/>
              <w:jc w:val="right"/>
              <w:rPr>
                <w:rFonts w:ascii="Arial MT"/>
                <w:sz w:val="18"/>
              </w:rPr>
            </w:pPr>
            <w:r>
              <w:rPr>
                <w:rFonts w:ascii="Arial MT"/>
                <w:color w:val="000104"/>
                <w:spacing w:val="-5"/>
                <w:sz w:val="18"/>
              </w:rPr>
              <w:t>88</w:t>
            </w:r>
          </w:p>
        </w:tc>
        <w:tc>
          <w:tcPr>
            <w:tcW w:w="1135" w:type="dxa"/>
          </w:tcPr>
          <w:p w14:paraId="4A7CE519" w14:textId="77777777" w:rsidR="00027C06" w:rsidRDefault="00027C06" w:rsidP="00AB4DAA">
            <w:pPr>
              <w:pStyle w:val="TableParagraph"/>
              <w:spacing w:before="111" w:line="187" w:lineRule="exact"/>
              <w:ind w:right="51"/>
              <w:jc w:val="right"/>
              <w:rPr>
                <w:rFonts w:ascii="Arial MT"/>
                <w:sz w:val="18"/>
              </w:rPr>
            </w:pPr>
            <w:r>
              <w:rPr>
                <w:rFonts w:ascii="Arial MT"/>
                <w:color w:val="000104"/>
                <w:spacing w:val="-2"/>
                <w:sz w:val="18"/>
              </w:rPr>
              <w:t>1.277</w:t>
            </w:r>
          </w:p>
        </w:tc>
        <w:tc>
          <w:tcPr>
            <w:tcW w:w="850" w:type="dxa"/>
          </w:tcPr>
          <w:p w14:paraId="346DC307" w14:textId="77777777" w:rsidR="00027C06" w:rsidRDefault="00027C06" w:rsidP="00AB4DAA">
            <w:pPr>
              <w:pStyle w:val="TableParagraph"/>
              <w:jc w:val="left"/>
            </w:pPr>
          </w:p>
        </w:tc>
        <w:tc>
          <w:tcPr>
            <w:tcW w:w="569" w:type="dxa"/>
          </w:tcPr>
          <w:p w14:paraId="71DFC04D" w14:textId="77777777" w:rsidR="00027C06" w:rsidRDefault="00027C06" w:rsidP="00AB4DAA">
            <w:pPr>
              <w:pStyle w:val="TableParagraph"/>
              <w:jc w:val="left"/>
            </w:pPr>
          </w:p>
        </w:tc>
      </w:tr>
      <w:tr w:rsidR="00027C06" w14:paraId="6111D0FD" w14:textId="77777777" w:rsidTr="00AB4DAA">
        <w:trPr>
          <w:trHeight w:val="321"/>
        </w:trPr>
        <w:tc>
          <w:tcPr>
            <w:tcW w:w="995" w:type="dxa"/>
            <w:vMerge/>
            <w:tcBorders>
              <w:top w:val="nil"/>
            </w:tcBorders>
            <w:shd w:val="clear" w:color="auto" w:fill="DFDFDF"/>
          </w:tcPr>
          <w:p w14:paraId="7029BAA1" w14:textId="77777777" w:rsidR="00027C06" w:rsidRDefault="00027C06" w:rsidP="00AB4DAA">
            <w:pPr>
              <w:rPr>
                <w:sz w:val="2"/>
                <w:szCs w:val="2"/>
              </w:rPr>
            </w:pPr>
          </w:p>
        </w:tc>
        <w:tc>
          <w:tcPr>
            <w:tcW w:w="1131" w:type="dxa"/>
            <w:shd w:val="clear" w:color="auto" w:fill="DFDFDF"/>
          </w:tcPr>
          <w:p w14:paraId="0BE9964C" w14:textId="77777777" w:rsidR="00027C06" w:rsidRDefault="00027C06" w:rsidP="00AB4DAA">
            <w:pPr>
              <w:pStyle w:val="TableParagraph"/>
              <w:spacing w:before="111" w:line="189" w:lineRule="exact"/>
              <w:ind w:left="61"/>
              <w:jc w:val="left"/>
              <w:rPr>
                <w:rFonts w:ascii="Arial MT"/>
                <w:sz w:val="18"/>
              </w:rPr>
            </w:pPr>
            <w:r>
              <w:rPr>
                <w:rFonts w:ascii="Arial MT"/>
                <w:color w:val="25495F"/>
                <w:spacing w:val="-2"/>
                <w:sz w:val="18"/>
              </w:rPr>
              <w:t>Total</w:t>
            </w:r>
          </w:p>
        </w:tc>
        <w:tc>
          <w:tcPr>
            <w:tcW w:w="1003" w:type="dxa"/>
          </w:tcPr>
          <w:p w14:paraId="1B3792FD" w14:textId="77777777" w:rsidR="00027C06" w:rsidRDefault="00027C06" w:rsidP="00AB4DAA">
            <w:pPr>
              <w:pStyle w:val="TableParagraph"/>
              <w:spacing w:before="111" w:line="189" w:lineRule="exact"/>
              <w:ind w:right="50"/>
              <w:jc w:val="right"/>
              <w:rPr>
                <w:rFonts w:ascii="Arial MT"/>
                <w:sz w:val="18"/>
              </w:rPr>
            </w:pPr>
            <w:r>
              <w:rPr>
                <w:rFonts w:ascii="Arial MT"/>
                <w:color w:val="000104"/>
                <w:spacing w:val="-2"/>
                <w:sz w:val="18"/>
              </w:rPr>
              <w:t>652.901</w:t>
            </w:r>
          </w:p>
        </w:tc>
        <w:tc>
          <w:tcPr>
            <w:tcW w:w="837" w:type="dxa"/>
          </w:tcPr>
          <w:p w14:paraId="3E0EC249" w14:textId="77777777" w:rsidR="00027C06" w:rsidRDefault="00027C06" w:rsidP="00AB4DAA">
            <w:pPr>
              <w:pStyle w:val="TableParagraph"/>
              <w:spacing w:before="111" w:line="189" w:lineRule="exact"/>
              <w:ind w:right="48"/>
              <w:jc w:val="right"/>
              <w:rPr>
                <w:rFonts w:ascii="Arial MT"/>
                <w:sz w:val="18"/>
              </w:rPr>
            </w:pPr>
            <w:r>
              <w:rPr>
                <w:rFonts w:ascii="Arial MT"/>
                <w:color w:val="000104"/>
                <w:spacing w:val="-5"/>
                <w:sz w:val="18"/>
              </w:rPr>
              <w:t>90</w:t>
            </w:r>
          </w:p>
        </w:tc>
        <w:tc>
          <w:tcPr>
            <w:tcW w:w="1135" w:type="dxa"/>
          </w:tcPr>
          <w:p w14:paraId="57404435" w14:textId="77777777" w:rsidR="00027C06" w:rsidRDefault="00027C06" w:rsidP="00AB4DAA">
            <w:pPr>
              <w:pStyle w:val="TableParagraph"/>
              <w:jc w:val="left"/>
            </w:pPr>
          </w:p>
        </w:tc>
        <w:tc>
          <w:tcPr>
            <w:tcW w:w="850" w:type="dxa"/>
          </w:tcPr>
          <w:p w14:paraId="57858F5A" w14:textId="77777777" w:rsidR="00027C06" w:rsidRDefault="00027C06" w:rsidP="00AB4DAA">
            <w:pPr>
              <w:pStyle w:val="TableParagraph"/>
              <w:jc w:val="left"/>
            </w:pPr>
          </w:p>
        </w:tc>
        <w:tc>
          <w:tcPr>
            <w:tcW w:w="569" w:type="dxa"/>
          </w:tcPr>
          <w:p w14:paraId="39D95154" w14:textId="77777777" w:rsidR="00027C06" w:rsidRDefault="00027C06" w:rsidP="00AB4DAA">
            <w:pPr>
              <w:pStyle w:val="TableParagraph"/>
              <w:jc w:val="left"/>
            </w:pPr>
          </w:p>
        </w:tc>
      </w:tr>
      <w:tr w:rsidR="00027C06" w14:paraId="17CA485E" w14:textId="77777777" w:rsidTr="00AB4DAA">
        <w:trPr>
          <w:trHeight w:val="318"/>
        </w:trPr>
        <w:tc>
          <w:tcPr>
            <w:tcW w:w="6520" w:type="dxa"/>
            <w:gridSpan w:val="7"/>
          </w:tcPr>
          <w:p w14:paraId="038B7313" w14:textId="77777777" w:rsidR="00027C06" w:rsidRDefault="00027C06" w:rsidP="00AB4DAA">
            <w:pPr>
              <w:pStyle w:val="TableParagraph"/>
              <w:spacing w:before="111" w:line="187" w:lineRule="exact"/>
              <w:ind w:left="64"/>
              <w:jc w:val="left"/>
              <w:rPr>
                <w:rFonts w:ascii="Arial MT"/>
                <w:sz w:val="18"/>
              </w:rPr>
            </w:pPr>
            <w:r>
              <w:rPr>
                <w:rFonts w:ascii="Arial MT"/>
                <w:color w:val="000104"/>
                <w:sz w:val="18"/>
              </w:rPr>
              <w:t>a.</w:t>
            </w:r>
            <w:r>
              <w:rPr>
                <w:rFonts w:ascii="Arial MT"/>
                <w:color w:val="000104"/>
                <w:spacing w:val="-4"/>
                <w:sz w:val="18"/>
              </w:rPr>
              <w:t xml:space="preserve"> </w:t>
            </w:r>
            <w:r>
              <w:rPr>
                <w:rFonts w:ascii="Arial MT"/>
                <w:color w:val="000104"/>
                <w:sz w:val="18"/>
              </w:rPr>
              <w:t>Dependent</w:t>
            </w:r>
            <w:r>
              <w:rPr>
                <w:rFonts w:ascii="Arial MT"/>
                <w:color w:val="000104"/>
                <w:spacing w:val="-4"/>
                <w:sz w:val="18"/>
              </w:rPr>
              <w:t xml:space="preserve"> </w:t>
            </w:r>
            <w:r>
              <w:rPr>
                <w:rFonts w:ascii="Arial MT"/>
                <w:color w:val="000104"/>
                <w:sz w:val="18"/>
              </w:rPr>
              <w:t>Variable:</w:t>
            </w:r>
            <w:r>
              <w:rPr>
                <w:rFonts w:ascii="Arial MT"/>
                <w:color w:val="000104"/>
                <w:spacing w:val="-4"/>
                <w:sz w:val="18"/>
              </w:rPr>
              <w:t xml:space="preserve"> </w:t>
            </w:r>
            <w:r>
              <w:rPr>
                <w:rFonts w:ascii="Arial MT"/>
                <w:color w:val="000104"/>
                <w:spacing w:val="-2"/>
                <w:sz w:val="18"/>
              </w:rPr>
              <w:t>PENDAPATAN</w:t>
            </w:r>
          </w:p>
        </w:tc>
      </w:tr>
      <w:tr w:rsidR="00027C06" w14:paraId="2B2ED31C" w14:textId="77777777" w:rsidTr="00AB4DAA">
        <w:trPr>
          <w:trHeight w:val="321"/>
        </w:trPr>
        <w:tc>
          <w:tcPr>
            <w:tcW w:w="6520" w:type="dxa"/>
            <w:gridSpan w:val="7"/>
          </w:tcPr>
          <w:p w14:paraId="4646F4EC" w14:textId="77777777" w:rsidR="00027C06" w:rsidRDefault="00027C06" w:rsidP="00AB4DAA">
            <w:pPr>
              <w:pStyle w:val="TableParagraph"/>
              <w:spacing w:before="111" w:line="189" w:lineRule="exact"/>
              <w:ind w:left="64"/>
              <w:jc w:val="left"/>
              <w:rPr>
                <w:rFonts w:ascii="Arial MT"/>
                <w:sz w:val="18"/>
              </w:rPr>
            </w:pPr>
            <w:r>
              <w:rPr>
                <w:rFonts w:ascii="Arial MT"/>
                <w:color w:val="000104"/>
                <w:sz w:val="18"/>
              </w:rPr>
              <w:t>b.</w:t>
            </w:r>
            <w:r>
              <w:rPr>
                <w:rFonts w:ascii="Arial MT"/>
                <w:color w:val="000104"/>
                <w:spacing w:val="-4"/>
                <w:sz w:val="18"/>
              </w:rPr>
              <w:t xml:space="preserve"> </w:t>
            </w:r>
            <w:r>
              <w:rPr>
                <w:rFonts w:ascii="Arial MT"/>
                <w:color w:val="000104"/>
                <w:sz w:val="18"/>
              </w:rPr>
              <w:t>Predictors:</w:t>
            </w:r>
            <w:r>
              <w:rPr>
                <w:rFonts w:ascii="Arial MT"/>
                <w:color w:val="000104"/>
                <w:spacing w:val="-4"/>
                <w:sz w:val="18"/>
              </w:rPr>
              <w:t xml:space="preserve"> </w:t>
            </w:r>
            <w:r>
              <w:rPr>
                <w:rFonts w:ascii="Arial MT"/>
                <w:color w:val="000104"/>
                <w:sz w:val="18"/>
              </w:rPr>
              <w:t>(Constant),</w:t>
            </w:r>
            <w:r>
              <w:rPr>
                <w:rFonts w:ascii="Arial MT"/>
                <w:color w:val="000104"/>
                <w:spacing w:val="-4"/>
                <w:sz w:val="18"/>
              </w:rPr>
              <w:t xml:space="preserve"> </w:t>
            </w:r>
            <w:r>
              <w:rPr>
                <w:rFonts w:ascii="Arial MT"/>
                <w:color w:val="000104"/>
                <w:sz w:val="18"/>
              </w:rPr>
              <w:t>BIAYA</w:t>
            </w:r>
            <w:r>
              <w:rPr>
                <w:rFonts w:ascii="Arial MT"/>
                <w:color w:val="000104"/>
                <w:spacing w:val="-4"/>
                <w:sz w:val="18"/>
              </w:rPr>
              <w:t xml:space="preserve"> </w:t>
            </w:r>
            <w:r>
              <w:rPr>
                <w:rFonts w:ascii="Arial MT"/>
                <w:color w:val="000104"/>
                <w:sz w:val="18"/>
              </w:rPr>
              <w:t>PRODUKSI,</w:t>
            </w:r>
            <w:r>
              <w:rPr>
                <w:rFonts w:ascii="Arial MT"/>
                <w:color w:val="000104"/>
                <w:spacing w:val="-3"/>
                <w:sz w:val="18"/>
              </w:rPr>
              <w:t xml:space="preserve"> </w:t>
            </w:r>
            <w:r>
              <w:rPr>
                <w:rFonts w:ascii="Arial MT"/>
                <w:color w:val="000104"/>
                <w:spacing w:val="-2"/>
                <w:sz w:val="18"/>
              </w:rPr>
              <w:t>HARGA</w:t>
            </w:r>
          </w:p>
        </w:tc>
      </w:tr>
    </w:tbl>
    <w:p w14:paraId="3E6596B0" w14:textId="77777777" w:rsidR="00027C06" w:rsidRDefault="00027C06" w:rsidP="00027C06">
      <w:pPr>
        <w:pStyle w:val="BodyText"/>
        <w:rPr>
          <w:rFonts w:ascii="Arial"/>
          <w:b/>
          <w:sz w:val="22"/>
        </w:rPr>
      </w:pPr>
    </w:p>
    <w:p w14:paraId="5A52BCA5" w14:textId="77777777" w:rsidR="00027C06" w:rsidRDefault="00027C06" w:rsidP="00027C06">
      <w:pPr>
        <w:pStyle w:val="BodyText"/>
        <w:spacing w:before="47"/>
        <w:rPr>
          <w:rFonts w:ascii="Arial"/>
          <w:b/>
          <w:sz w:val="22"/>
        </w:rPr>
      </w:pPr>
    </w:p>
    <w:p w14:paraId="331BF68F" w14:textId="77777777" w:rsidR="00027C06" w:rsidRDefault="00027C06" w:rsidP="00027C06">
      <w:pPr>
        <w:pStyle w:val="ListParagraph"/>
        <w:tabs>
          <w:tab w:val="left" w:pos="630"/>
        </w:tabs>
        <w:spacing w:line="360" w:lineRule="auto"/>
        <w:rPr>
          <w:b/>
          <w:bCs/>
        </w:rPr>
      </w:pPr>
      <w:r>
        <w:tab/>
      </w:r>
      <w:r w:rsidRPr="008C2F5C">
        <w:t>Uji statistik F (Simultan) menunjukkan apakah semua variabel independen atau bebas yang dimasukan dalam model penelitian mempunyai pengaruh secara bersama-sama terhadap variabel dependen dengan syarat</w:t>
      </w:r>
      <w:r w:rsidRPr="008C2F5C">
        <w:rPr>
          <w:spacing w:val="40"/>
        </w:rPr>
        <w:t xml:space="preserve"> </w:t>
      </w:r>
      <w:r w:rsidRPr="008C2F5C">
        <w:t xml:space="preserve">tingkat signifikan 0,05. Berdasarkan hasil dari tabel diatas dapat diketahui nilai F hitung </w:t>
      </w:r>
      <w:r w:rsidRPr="008C2F5C">
        <w:rPr>
          <w:color w:val="000004"/>
        </w:rPr>
        <w:t xml:space="preserve">211.591 </w:t>
      </w:r>
      <w:r w:rsidRPr="008C2F5C">
        <w:t xml:space="preserve">&gt; F tabel 3,108 dengan nilai signifikan </w:t>
      </w:r>
      <w:r w:rsidRPr="008C2F5C">
        <w:rPr>
          <w:color w:val="000004"/>
        </w:rPr>
        <w:t xml:space="preserve">.0,000&lt; </w:t>
      </w:r>
      <w:r w:rsidRPr="008C2F5C">
        <w:t>0,05, sehingga hipotesis dapat dikatakan bahwa ”Variabel Harga dan biaya produksi secara bersama-sama berpengaruh secara simultan</w:t>
      </w:r>
      <w:r w:rsidRPr="008C2F5C">
        <w:rPr>
          <w:spacing w:val="40"/>
        </w:rPr>
        <w:t xml:space="preserve"> </w:t>
      </w:r>
      <w:r w:rsidRPr="008C2F5C">
        <w:t>terhadap pendapatan petani karet di desa siku kecamatan empat petulai dangku Kabupaten muara enim.</w:t>
      </w:r>
    </w:p>
    <w:p w14:paraId="52CEA603" w14:textId="77777777" w:rsidR="00027C06" w:rsidRPr="007B1AE8" w:rsidRDefault="00027C06" w:rsidP="007B1AE8">
      <w:pPr>
        <w:tabs>
          <w:tab w:val="left" w:pos="630"/>
        </w:tabs>
        <w:spacing w:line="360" w:lineRule="auto"/>
        <w:rPr>
          <w:b/>
          <w:bCs/>
          <w:szCs w:val="24"/>
        </w:rPr>
      </w:pPr>
    </w:p>
    <w:p w14:paraId="5CC3A7AA" w14:textId="77777777" w:rsidR="00027C06" w:rsidRPr="007B1AE8" w:rsidRDefault="00027C06" w:rsidP="007B1AE8">
      <w:pPr>
        <w:pStyle w:val="ListParagraph"/>
        <w:widowControl/>
        <w:numPr>
          <w:ilvl w:val="0"/>
          <w:numId w:val="18"/>
        </w:numPr>
        <w:tabs>
          <w:tab w:val="left" w:pos="360"/>
        </w:tabs>
        <w:autoSpaceDE/>
        <w:autoSpaceDN/>
        <w:spacing w:before="0" w:after="160" w:line="360" w:lineRule="auto"/>
        <w:ind w:left="-90" w:hanging="450"/>
        <w:contextualSpacing/>
        <w:rPr>
          <w:b/>
          <w:bCs/>
          <w:szCs w:val="24"/>
        </w:rPr>
      </w:pPr>
      <w:r w:rsidRPr="007B1AE8">
        <w:rPr>
          <w:b/>
          <w:bCs/>
          <w:szCs w:val="24"/>
        </w:rPr>
        <w:t xml:space="preserve">PEMBAHASAN </w:t>
      </w:r>
    </w:p>
    <w:p w14:paraId="59041825" w14:textId="77777777" w:rsidR="00027C06" w:rsidRPr="00E0267D" w:rsidRDefault="00027C06" w:rsidP="00027C06">
      <w:pPr>
        <w:pStyle w:val="BodyText"/>
        <w:spacing w:line="360" w:lineRule="auto"/>
        <w:ind w:left="450" w:right="25" w:firstLine="540"/>
        <w:jc w:val="both"/>
        <w:rPr>
          <w:rFonts w:eastAsiaTheme="majorEastAsia"/>
          <w:lang w:bidi="th-TH"/>
        </w:rPr>
      </w:pPr>
      <w:r w:rsidRPr="00E0267D">
        <w:rPr>
          <w:rFonts w:eastAsiaTheme="majorEastAsia"/>
          <w:lang w:bidi="th-TH"/>
        </w:rPr>
        <w:t xml:space="preserve">Berdasarkan hasil pengolahan data menggunakan SPSS 26, penelitian ini menganalisis pengaruh harga dan biaya produksi terhadap pendapatan petani karet di Desa Siku, Kecamatan Empat Petulai Dangku, Kabupaten Muara Enim. Secara teoritis, pendapatan usaha tani diperoleh dari selisih antara total penerimaan dan total biaya produksi. Penerimaan </w:t>
      </w:r>
      <w:r w:rsidRPr="00E0267D">
        <w:rPr>
          <w:rFonts w:eastAsiaTheme="majorEastAsia"/>
          <w:lang w:bidi="th-TH"/>
        </w:rPr>
        <w:lastRenderedPageBreak/>
        <w:t>dipengaruhi oleh harga jual dan jumlah produksi, sedangkan pendapatan bersih ditentukan setelah seluruh biaya produksi dikurangkan dari penerimaan tersebut (Soekartawi, 2006). Dengan demikian, pendapatan petani karet tidak hanya dipengaruhi oleh harga jual, tetapi juga oleh besarnya biaya yang dikeluarkan selama proses produksi.</w:t>
      </w:r>
    </w:p>
    <w:p w14:paraId="0D1F3928" w14:textId="77777777" w:rsidR="00027C06" w:rsidRPr="00E0267D" w:rsidRDefault="00027C06" w:rsidP="00027C06">
      <w:pPr>
        <w:pStyle w:val="BodyText"/>
        <w:spacing w:line="360" w:lineRule="auto"/>
        <w:ind w:left="450" w:right="-65" w:hanging="540"/>
        <w:jc w:val="both"/>
        <w:rPr>
          <w:rFonts w:eastAsiaTheme="majorEastAsia"/>
          <w:b/>
          <w:bCs/>
          <w:lang w:bidi="th-TH"/>
        </w:rPr>
      </w:pPr>
      <w:r w:rsidRPr="00E0267D">
        <w:rPr>
          <w:rFonts w:eastAsiaTheme="majorEastAsia"/>
          <w:b/>
          <w:bCs/>
          <w:lang w:bidi="th-TH"/>
        </w:rPr>
        <w:t>1. Pengaruh Harga terhadap Pendapatan Petani Karet</w:t>
      </w:r>
    </w:p>
    <w:p w14:paraId="01E074B9" w14:textId="77777777" w:rsidR="00027C06" w:rsidRDefault="00027C06" w:rsidP="00027C06">
      <w:pPr>
        <w:pStyle w:val="BodyText"/>
        <w:spacing w:line="360" w:lineRule="auto"/>
        <w:ind w:left="450" w:right="-65" w:firstLine="270"/>
        <w:jc w:val="both"/>
        <w:rPr>
          <w:rFonts w:eastAsiaTheme="majorEastAsia"/>
          <w:lang w:bidi="th-TH"/>
        </w:rPr>
      </w:pPr>
      <w:r w:rsidRPr="00E0267D">
        <w:rPr>
          <w:rFonts w:eastAsiaTheme="majorEastAsia"/>
          <w:lang w:bidi="th-TH"/>
        </w:rPr>
        <w:t>Hasil uji parsial menunjukkan bahwa variabel harga memiliki nilai t hitung sebesar 1,252 lebih kecil dari t tabel 1,986, dengan nilai signifikansi sebesar 0,214 lebih besar dari 0,05. Artinya, harga secara parsial tidak berpengaruh signifikan terhadap pendapatan petani karet. Berdasarkan hasil tersebut, H0 diterima dan Ha ditolak.</w:t>
      </w:r>
    </w:p>
    <w:p w14:paraId="1AEA91BC" w14:textId="77777777" w:rsidR="00027C06" w:rsidRPr="00E0267D" w:rsidRDefault="00027C06" w:rsidP="00027C06">
      <w:pPr>
        <w:pStyle w:val="BodyText"/>
        <w:spacing w:line="360" w:lineRule="auto"/>
        <w:ind w:left="450" w:right="-65" w:firstLine="270"/>
        <w:jc w:val="both"/>
        <w:rPr>
          <w:rFonts w:eastAsiaTheme="majorEastAsia"/>
          <w:lang w:bidi="th-TH"/>
        </w:rPr>
      </w:pPr>
      <w:r w:rsidRPr="00E0267D">
        <w:rPr>
          <w:rFonts w:eastAsiaTheme="majorEastAsia"/>
          <w:lang w:bidi="th-TH"/>
        </w:rPr>
        <w:t>Secara teori, harga merupakan salah satu unsur penting dalam pemasaran karena menjadi ukuran nilai suatu produk dan berperan dalam menentukan penerimaan penjual (Tjiptono, 2015). Dalam usaha tani karet, harga jual seharusnya berkaitan dengan pendapatan karena semakin tinggi harga jual, semakin besar pula penerimaan yang diperoleh petani. Namun, hasil penelitian ini menunjukkan bahwa harga belum mampu memberikan pengaruh signifikan terhadap pendapatan petani di Desa Siku.</w:t>
      </w:r>
    </w:p>
    <w:p w14:paraId="33E59970" w14:textId="77777777" w:rsidR="00027C06" w:rsidRPr="00E0267D" w:rsidRDefault="00027C06" w:rsidP="00027C06">
      <w:pPr>
        <w:pStyle w:val="BodyText"/>
        <w:spacing w:line="360" w:lineRule="auto"/>
        <w:ind w:left="720" w:right="-65" w:firstLine="270"/>
        <w:jc w:val="both"/>
        <w:rPr>
          <w:rFonts w:eastAsiaTheme="majorEastAsia"/>
          <w:lang w:bidi="th-TH"/>
        </w:rPr>
      </w:pPr>
      <w:r w:rsidRPr="00E0267D">
        <w:rPr>
          <w:rFonts w:eastAsiaTheme="majorEastAsia"/>
          <w:lang w:bidi="th-TH"/>
        </w:rPr>
        <w:t>Kondisi tersebut dapat terjadi karena petani karet umumnya tidak memiliki kekuatan besar dalam menentukan harga jual. Harga lebih banyak ditentukan oleh pasar, pedagang pengumpul, kualitas karet, serta rantai pemasaran. Selain itu, pendapatan petani tidak hanya bergantung pada harga, tetapi juga pada jumlah produksi, produktivitas tanaman, kualitas getah, dan biaya produksi. Temuan ini sejalan dengan penelitian Sari, Majid, dan Subhan (2023) yang menunjukkan bahwa harga dan produksi berkaitan dengan pendapatan petani karet, tetapi pengaruh harga perlu dilihat bersama faktor produksi lain. Penelitian Syarifa et al. (2016) juga menunjukkan bahwa rendahnya harga karet dapat menurunkan pendapatan dan daya beli petani, meskipun dampaknya dipengaruhi pula oleh kondisi sosial ekonomi petani.</w:t>
      </w:r>
    </w:p>
    <w:p w14:paraId="0A3C3AC1" w14:textId="77777777" w:rsidR="00027C06" w:rsidRPr="00E0267D" w:rsidRDefault="00027C06" w:rsidP="00027C06">
      <w:pPr>
        <w:pStyle w:val="BodyText"/>
        <w:spacing w:line="360" w:lineRule="auto"/>
        <w:ind w:left="450" w:right="-65" w:hanging="630"/>
        <w:jc w:val="both"/>
        <w:rPr>
          <w:rFonts w:eastAsiaTheme="majorEastAsia"/>
          <w:b/>
          <w:bCs/>
          <w:lang w:bidi="th-TH"/>
        </w:rPr>
      </w:pPr>
      <w:r w:rsidRPr="00E0267D">
        <w:rPr>
          <w:rFonts w:eastAsiaTheme="majorEastAsia"/>
          <w:b/>
          <w:bCs/>
          <w:lang w:bidi="th-TH"/>
        </w:rPr>
        <w:t>2. Pengaruh Biaya Produksi terhadap Pendapatan Petani Karet</w:t>
      </w:r>
    </w:p>
    <w:p w14:paraId="43A6A227" w14:textId="77777777" w:rsidR="00027C06" w:rsidRDefault="00027C06" w:rsidP="00027C06">
      <w:pPr>
        <w:pStyle w:val="BodyText"/>
        <w:tabs>
          <w:tab w:val="left" w:pos="180"/>
        </w:tabs>
        <w:spacing w:line="360" w:lineRule="auto"/>
        <w:ind w:left="720" w:right="-65" w:hanging="90"/>
        <w:jc w:val="both"/>
        <w:rPr>
          <w:rFonts w:eastAsiaTheme="majorEastAsia"/>
          <w:lang w:bidi="th-TH"/>
        </w:rPr>
      </w:pPr>
      <w:r>
        <w:rPr>
          <w:rFonts w:eastAsiaTheme="majorEastAsia"/>
          <w:lang w:bidi="th-TH"/>
        </w:rPr>
        <w:tab/>
      </w:r>
      <w:r>
        <w:rPr>
          <w:rFonts w:eastAsiaTheme="majorEastAsia"/>
          <w:lang w:bidi="th-TH"/>
        </w:rPr>
        <w:tab/>
      </w:r>
      <w:r w:rsidRPr="00E0267D">
        <w:rPr>
          <w:rFonts w:eastAsiaTheme="majorEastAsia"/>
          <w:lang w:bidi="th-TH"/>
        </w:rPr>
        <w:t>Hasil uji parsial menunjukkan bahwa variabel biaya produksi memiliki nilai t hitung sebesar 19,620 lebih besar dari t tabel 1,986, dengan nilai signifikansi sebesar 0,000 lebih kecil dari 0,05. Artinya, biaya produksi secara parsial berpengaruh signifikan terhadap pendapatan petani karet. Berdasarkan hasil tersebut, H0 ditolak dan Ha diterima.</w:t>
      </w:r>
    </w:p>
    <w:p w14:paraId="6AA79A2B" w14:textId="77777777" w:rsidR="00027C06" w:rsidRDefault="00027C06" w:rsidP="00027C06">
      <w:pPr>
        <w:pStyle w:val="BodyText"/>
        <w:tabs>
          <w:tab w:val="left" w:pos="180"/>
        </w:tabs>
        <w:spacing w:line="360" w:lineRule="auto"/>
        <w:ind w:left="720" w:right="-65" w:hanging="90"/>
        <w:jc w:val="both"/>
        <w:rPr>
          <w:rFonts w:eastAsiaTheme="majorEastAsia"/>
          <w:lang w:bidi="th-TH"/>
        </w:rPr>
      </w:pPr>
      <w:r>
        <w:rPr>
          <w:rFonts w:eastAsiaTheme="majorEastAsia"/>
          <w:lang w:bidi="th-TH"/>
        </w:rPr>
        <w:tab/>
      </w:r>
      <w:r>
        <w:rPr>
          <w:rFonts w:eastAsiaTheme="majorEastAsia"/>
          <w:lang w:bidi="th-TH"/>
        </w:rPr>
        <w:tab/>
      </w:r>
      <w:r w:rsidRPr="00E0267D">
        <w:rPr>
          <w:rFonts w:eastAsiaTheme="majorEastAsia"/>
          <w:lang w:bidi="th-TH"/>
        </w:rPr>
        <w:t xml:space="preserve">Biaya produksi merupakan seluruh pengeluaran yang digunakan dalam proses menghasilkan barang atau jasa. Dalam usaha tani karet, biaya produksi mencakup biaya pupuk, alat sadap, bahan pembeku lateks, tenaga kerja, perawatan tanaman, dan </w:t>
      </w:r>
      <w:r w:rsidRPr="00E0267D">
        <w:rPr>
          <w:rFonts w:eastAsiaTheme="majorEastAsia"/>
          <w:lang w:bidi="th-TH"/>
        </w:rPr>
        <w:lastRenderedPageBreak/>
        <w:t>transportasi. Menurut Mulyadi (2015), biaya produksi terdiri atas biaya bahan baku, biaya tenaga kerja langsung, dan biaya overhead yang berkaitan dengan proses produksi. Dalam konteks usaha tani, pengelolaan biaya menjadi penting karena pendapatan bersih sangat dipengaruhi oleh selisih antara penerimaan dan biaya yang dikeluarkan.</w:t>
      </w:r>
    </w:p>
    <w:p w14:paraId="3AD241F5" w14:textId="77777777" w:rsidR="00027C06" w:rsidRPr="00E0267D" w:rsidRDefault="00027C06" w:rsidP="00027C06">
      <w:pPr>
        <w:pStyle w:val="BodyText"/>
        <w:tabs>
          <w:tab w:val="left" w:pos="180"/>
        </w:tabs>
        <w:spacing w:line="360" w:lineRule="auto"/>
        <w:ind w:left="720" w:right="-65" w:hanging="90"/>
        <w:jc w:val="both"/>
        <w:rPr>
          <w:rFonts w:eastAsiaTheme="majorEastAsia"/>
          <w:lang w:bidi="th-TH"/>
        </w:rPr>
      </w:pPr>
      <w:r>
        <w:rPr>
          <w:rFonts w:eastAsiaTheme="majorEastAsia"/>
          <w:lang w:bidi="th-TH"/>
        </w:rPr>
        <w:tab/>
      </w:r>
      <w:r>
        <w:rPr>
          <w:rFonts w:eastAsiaTheme="majorEastAsia"/>
          <w:lang w:bidi="th-TH"/>
        </w:rPr>
        <w:tab/>
      </w:r>
      <w:r w:rsidRPr="00E0267D">
        <w:rPr>
          <w:rFonts w:eastAsiaTheme="majorEastAsia"/>
          <w:lang w:bidi="th-TH"/>
        </w:rPr>
        <w:t>Hasil penelitian ini menunjukkan bahwa biaya produksi menjadi faktor penting dalam menentukan pendapatan petani karet di Desa Siku. Biaya yang digunakan secara tepat, seperti untuk pemupukan, perawatan tanaman, dan penggunaan alat produksi, dapat mendukung peningkatan hasil karet. Namun, apabila biaya tidak dikelola secara efisien, maka pendapatan petani dapat menurun karena penerimaan yang diperoleh harus dikurangi oleh biaya yang besar. Hal ini sejalan dengan Saragi dan Gea (2024) yang menjelaskan bahwa analisis biaya produksi penting untuk mengetahui pendapatan bersih dan kelayakan usaha tani karet. Nugraha, Alamsyah, dan Agustina (2018) juga menunjukkan bahwa faktor produksi seperti lahan, tenaga kerja, bahan tanam, dan penggunaan pupuk berpengaruh terhadap produksi karet, yang pada akhirnya berkaitan dengan pendapatan petani.</w:t>
      </w:r>
    </w:p>
    <w:p w14:paraId="2F3921C8" w14:textId="77777777" w:rsidR="00027C06" w:rsidRPr="00E0267D" w:rsidRDefault="00027C06" w:rsidP="00027C06">
      <w:pPr>
        <w:pStyle w:val="BodyText"/>
        <w:spacing w:line="360" w:lineRule="auto"/>
        <w:ind w:left="900" w:right="-65" w:hanging="900"/>
        <w:jc w:val="both"/>
        <w:rPr>
          <w:rFonts w:eastAsiaTheme="majorEastAsia"/>
          <w:b/>
          <w:bCs/>
          <w:lang w:bidi="th-TH"/>
        </w:rPr>
      </w:pPr>
      <w:r w:rsidRPr="00E0267D">
        <w:rPr>
          <w:rFonts w:eastAsiaTheme="majorEastAsia"/>
          <w:b/>
          <w:bCs/>
          <w:lang w:bidi="th-TH"/>
        </w:rPr>
        <w:t>3. Pengaruh Harga dan Biaya Produksi terhadap Pendapatan Petani Karet</w:t>
      </w:r>
    </w:p>
    <w:p w14:paraId="3DD1BDF6" w14:textId="77777777" w:rsidR="00027C06" w:rsidRDefault="00027C06" w:rsidP="00027C06">
      <w:pPr>
        <w:pStyle w:val="BodyText"/>
        <w:spacing w:line="360" w:lineRule="auto"/>
        <w:ind w:left="720" w:right="-65" w:firstLine="270"/>
        <w:jc w:val="both"/>
        <w:rPr>
          <w:rFonts w:eastAsiaTheme="majorEastAsia"/>
          <w:lang w:bidi="th-TH"/>
        </w:rPr>
      </w:pPr>
      <w:r w:rsidRPr="00E0267D">
        <w:rPr>
          <w:rFonts w:eastAsiaTheme="majorEastAsia"/>
          <w:lang w:bidi="th-TH"/>
        </w:rPr>
        <w:t>Hasil uji simultan menunjukkan bahwa nilai F hitung sebesar 211,591 lebih besar dari F tabel 3,108, dengan nilai signifikansi sebesar 0,000 lebih kecil dari 0,05. Artinya, harga dan biaya produksi secara bersama-sama berpengaruh signifikan terhadap pendapatan petani karet di Desa Siku. Berdasarkan hasil tersebut, H0 ditolak dan Ha diterima</w:t>
      </w:r>
      <w:r>
        <w:rPr>
          <w:rFonts w:eastAsiaTheme="majorEastAsia"/>
          <w:lang w:bidi="th-TH"/>
        </w:rPr>
        <w:t>.</w:t>
      </w:r>
    </w:p>
    <w:p w14:paraId="32716B12" w14:textId="77777777" w:rsidR="00027C06" w:rsidRDefault="00027C06" w:rsidP="00027C06">
      <w:pPr>
        <w:pStyle w:val="BodyText"/>
        <w:spacing w:line="360" w:lineRule="auto"/>
        <w:ind w:left="720" w:right="-65" w:firstLine="270"/>
        <w:jc w:val="both"/>
        <w:rPr>
          <w:rFonts w:eastAsiaTheme="majorEastAsia"/>
          <w:lang w:bidi="th-TH"/>
        </w:rPr>
      </w:pPr>
      <w:r w:rsidRPr="00E0267D">
        <w:rPr>
          <w:rFonts w:eastAsiaTheme="majorEastAsia"/>
          <w:lang w:bidi="th-TH"/>
        </w:rPr>
        <w:t>Hasil ini menunjukkan bahwa pendapatan petani karet tidak dapat dijelaskan hanya melalui satu variabel. Harga berperan dalam menentukan penerimaan, sedangkan biaya produksi menentukan besarnya pengeluaran yang harus ditanggung petani. Oleh karena itu, meskipun harga tidak berpengaruh signifikan secara parsial, harga tetap memiliki peran ketika dianalisis bersama biaya produksi. Dalam teori usaha tani, pendapatan petani dipengaruhi oleh kemampuan memperoleh penerimaan yang tinggi dan menekan biaya produksi secara efisien (Soekartawi, 2006).</w:t>
      </w:r>
    </w:p>
    <w:p w14:paraId="4425702C" w14:textId="77777777" w:rsidR="00027C06" w:rsidRDefault="00027C06" w:rsidP="00027C06">
      <w:pPr>
        <w:pStyle w:val="BodyText"/>
        <w:spacing w:line="360" w:lineRule="auto"/>
        <w:ind w:left="720" w:right="-65" w:firstLine="270"/>
        <w:jc w:val="both"/>
        <w:rPr>
          <w:rFonts w:eastAsiaTheme="majorEastAsia"/>
          <w:lang w:bidi="th-TH"/>
        </w:rPr>
      </w:pPr>
      <w:r w:rsidRPr="00E0267D">
        <w:rPr>
          <w:rFonts w:eastAsiaTheme="majorEastAsia"/>
          <w:lang w:bidi="th-TH"/>
        </w:rPr>
        <w:t xml:space="preserve">Temuan ini memperkuat bahwa peningkatan pendapatan petani karet di Desa Siku tidak cukup hanya mengandalkan kenaikan harga jual. Petani juga perlu mengelola biaya produksi secara efektif, meningkatkan produktivitas tanaman, menjaga kualitas getah karet, serta memperbaiki sistem pemasaran. Widyasari dan Rouf (2017) menjelaskan bahwa peningkatan produktivitas karet dapat menurunkan harga pokok, sehingga efisiensi produksi menjadi faktor penting dalam meningkatkan keuntungan. Dengan demikian, strategi peningkatan pendapatan petani karet perlu diarahkan pada efisiensi biaya produksi, </w:t>
      </w:r>
      <w:r w:rsidRPr="00E0267D">
        <w:rPr>
          <w:rFonts w:eastAsiaTheme="majorEastAsia"/>
          <w:lang w:bidi="th-TH"/>
        </w:rPr>
        <w:lastRenderedPageBreak/>
        <w:t>peningkatan kualitas hasil, dan penguatan posisi tawar petani dalam pemasaran.</w:t>
      </w:r>
    </w:p>
    <w:p w14:paraId="41022C8D" w14:textId="77777777" w:rsidR="0003715E" w:rsidRPr="00B60D14" w:rsidRDefault="0003715E" w:rsidP="0003715E">
      <w:pPr>
        <w:spacing w:line="360" w:lineRule="auto"/>
        <w:ind w:firstLine="360"/>
        <w:jc w:val="both"/>
        <w:rPr>
          <w:lang w:val="id-ID"/>
        </w:rPr>
      </w:pPr>
    </w:p>
    <w:p w14:paraId="0B73F21F" w14:textId="615C5460" w:rsidR="0003715E" w:rsidRPr="00B34408" w:rsidRDefault="0003715E" w:rsidP="0003715E">
      <w:pPr>
        <w:pStyle w:val="Heading1"/>
        <w:suppressAutoHyphens/>
        <w:spacing w:after="60"/>
        <w:ind w:left="0"/>
        <w:rPr>
          <w:b w:val="0"/>
          <w:i/>
          <w:szCs w:val="22"/>
          <w:lang w:val="id-ID"/>
        </w:rPr>
      </w:pPr>
      <w:r w:rsidRPr="00B34408">
        <w:rPr>
          <w:szCs w:val="22"/>
        </w:rPr>
        <w:t>SIMPULAN</w:t>
      </w:r>
      <w:r>
        <w:rPr>
          <w:szCs w:val="22"/>
          <w:lang w:val="id-ID"/>
        </w:rPr>
        <w:t xml:space="preserve"> </w:t>
      </w:r>
    </w:p>
    <w:p w14:paraId="0315695D" w14:textId="77777777" w:rsidR="007B1AE8" w:rsidRDefault="007B1AE8" w:rsidP="007B1AE8">
      <w:pPr>
        <w:pStyle w:val="BodyText"/>
        <w:spacing w:line="360" w:lineRule="auto"/>
        <w:ind w:left="90" w:right="-65" w:firstLine="630"/>
        <w:jc w:val="both"/>
        <w:rPr>
          <w:rFonts w:eastAsiaTheme="majorEastAsia"/>
          <w:lang w:val="en-US" w:bidi="th-TH"/>
        </w:rPr>
      </w:pPr>
      <w:proofErr w:type="spellStart"/>
      <w:r w:rsidRPr="00B6722F">
        <w:rPr>
          <w:rFonts w:eastAsiaTheme="majorEastAsia"/>
          <w:lang w:val="en-US" w:bidi="th-TH"/>
        </w:rPr>
        <w:t>Berdasarkan</w:t>
      </w:r>
      <w:proofErr w:type="spellEnd"/>
      <w:r w:rsidRPr="00B6722F">
        <w:rPr>
          <w:rFonts w:eastAsiaTheme="majorEastAsia"/>
          <w:lang w:val="en-US" w:bidi="th-TH"/>
        </w:rPr>
        <w:t xml:space="preserve"> </w:t>
      </w:r>
      <w:proofErr w:type="spellStart"/>
      <w:r w:rsidRPr="00B6722F">
        <w:rPr>
          <w:rFonts w:eastAsiaTheme="majorEastAsia"/>
          <w:lang w:val="en-US" w:bidi="th-TH"/>
        </w:rPr>
        <w:t>hasil</w:t>
      </w:r>
      <w:proofErr w:type="spellEnd"/>
      <w:r w:rsidRPr="00B6722F">
        <w:rPr>
          <w:rFonts w:eastAsiaTheme="majorEastAsia"/>
          <w:lang w:val="en-US" w:bidi="th-TH"/>
        </w:rPr>
        <w:t xml:space="preserve"> </w:t>
      </w:r>
      <w:proofErr w:type="spellStart"/>
      <w:r w:rsidRPr="00B6722F">
        <w:rPr>
          <w:rFonts w:eastAsiaTheme="majorEastAsia"/>
          <w:lang w:val="en-US" w:bidi="th-TH"/>
        </w:rPr>
        <w:t>penelitian</w:t>
      </w:r>
      <w:proofErr w:type="spellEnd"/>
      <w:r w:rsidRPr="00B6722F">
        <w:rPr>
          <w:rFonts w:eastAsiaTheme="majorEastAsia"/>
          <w:lang w:val="en-US" w:bidi="th-TH"/>
        </w:rPr>
        <w:t xml:space="preserve"> </w:t>
      </w:r>
      <w:proofErr w:type="spellStart"/>
      <w:r w:rsidRPr="00B6722F">
        <w:rPr>
          <w:rFonts w:eastAsiaTheme="majorEastAsia"/>
          <w:lang w:val="en-US" w:bidi="th-TH"/>
        </w:rPr>
        <w:t>mengenai</w:t>
      </w:r>
      <w:proofErr w:type="spellEnd"/>
      <w:r w:rsidRPr="00B6722F">
        <w:rPr>
          <w:rFonts w:eastAsiaTheme="majorEastAsia"/>
          <w:lang w:val="en-US" w:bidi="th-TH"/>
        </w:rPr>
        <w:t xml:space="preserve"> </w:t>
      </w:r>
      <w:proofErr w:type="spellStart"/>
      <w:r w:rsidRPr="00B6722F">
        <w:rPr>
          <w:rFonts w:eastAsiaTheme="majorEastAsia"/>
          <w:lang w:val="en-US" w:bidi="th-TH"/>
        </w:rPr>
        <w:t>pengaruh</w:t>
      </w:r>
      <w:proofErr w:type="spellEnd"/>
      <w:r w:rsidRPr="00B6722F">
        <w:rPr>
          <w:rFonts w:eastAsiaTheme="majorEastAsia"/>
          <w:lang w:val="en-US" w:bidi="th-TH"/>
        </w:rPr>
        <w:t xml:space="preserve"> </w:t>
      </w:r>
      <w:proofErr w:type="spellStart"/>
      <w:r w:rsidRPr="00B6722F">
        <w:rPr>
          <w:rFonts w:eastAsiaTheme="majorEastAsia"/>
          <w:lang w:val="en-US" w:bidi="th-TH"/>
        </w:rPr>
        <w:t>harga</w:t>
      </w:r>
      <w:proofErr w:type="spellEnd"/>
      <w:r w:rsidRPr="00B6722F">
        <w:rPr>
          <w:rFonts w:eastAsiaTheme="majorEastAsia"/>
          <w:lang w:val="en-US" w:bidi="th-TH"/>
        </w:rPr>
        <w:t xml:space="preserve"> dan </w:t>
      </w: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w:t>
      </w:r>
      <w:proofErr w:type="spellStart"/>
      <w:r w:rsidRPr="00B6722F">
        <w:rPr>
          <w:rFonts w:eastAsiaTheme="majorEastAsia"/>
          <w:lang w:val="en-US" w:bidi="th-TH"/>
        </w:rPr>
        <w:t>terhadap</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di Desa Siku, </w:t>
      </w:r>
      <w:proofErr w:type="spellStart"/>
      <w:r w:rsidRPr="00B6722F">
        <w:rPr>
          <w:rFonts w:eastAsiaTheme="majorEastAsia"/>
          <w:lang w:val="en-US" w:bidi="th-TH"/>
        </w:rPr>
        <w:t>Kecamatan</w:t>
      </w:r>
      <w:proofErr w:type="spellEnd"/>
      <w:r w:rsidRPr="00B6722F">
        <w:rPr>
          <w:rFonts w:eastAsiaTheme="majorEastAsia"/>
          <w:lang w:val="en-US" w:bidi="th-TH"/>
        </w:rPr>
        <w:t xml:space="preserve"> </w:t>
      </w:r>
      <w:proofErr w:type="spellStart"/>
      <w:r w:rsidRPr="00B6722F">
        <w:rPr>
          <w:rFonts w:eastAsiaTheme="majorEastAsia"/>
          <w:lang w:val="en-US" w:bidi="th-TH"/>
        </w:rPr>
        <w:t>Empat</w:t>
      </w:r>
      <w:proofErr w:type="spellEnd"/>
      <w:r w:rsidRPr="00B6722F">
        <w:rPr>
          <w:rFonts w:eastAsiaTheme="majorEastAsia"/>
          <w:lang w:val="en-US" w:bidi="th-TH"/>
        </w:rPr>
        <w:t xml:space="preserve"> </w:t>
      </w:r>
      <w:proofErr w:type="spellStart"/>
      <w:r w:rsidRPr="00B6722F">
        <w:rPr>
          <w:rFonts w:eastAsiaTheme="majorEastAsia"/>
          <w:lang w:val="en-US" w:bidi="th-TH"/>
        </w:rPr>
        <w:t>Petulai</w:t>
      </w:r>
      <w:proofErr w:type="spellEnd"/>
      <w:r w:rsidRPr="00B6722F">
        <w:rPr>
          <w:rFonts w:eastAsiaTheme="majorEastAsia"/>
          <w:lang w:val="en-US" w:bidi="th-TH"/>
        </w:rPr>
        <w:t xml:space="preserve"> Dangku, </w:t>
      </w:r>
      <w:proofErr w:type="spellStart"/>
      <w:r w:rsidRPr="00B6722F">
        <w:rPr>
          <w:rFonts w:eastAsiaTheme="majorEastAsia"/>
          <w:lang w:val="en-US" w:bidi="th-TH"/>
        </w:rPr>
        <w:t>Kabupaten</w:t>
      </w:r>
      <w:proofErr w:type="spellEnd"/>
      <w:r w:rsidRPr="00B6722F">
        <w:rPr>
          <w:rFonts w:eastAsiaTheme="majorEastAsia"/>
          <w:lang w:val="en-US" w:bidi="th-TH"/>
        </w:rPr>
        <w:t xml:space="preserve"> Muara </w:t>
      </w:r>
      <w:proofErr w:type="spellStart"/>
      <w:r w:rsidRPr="00B6722F">
        <w:rPr>
          <w:rFonts w:eastAsiaTheme="majorEastAsia"/>
          <w:lang w:val="en-US" w:bidi="th-TH"/>
        </w:rPr>
        <w:t>Enim</w:t>
      </w:r>
      <w:proofErr w:type="spellEnd"/>
      <w:r w:rsidRPr="00B6722F">
        <w:rPr>
          <w:rFonts w:eastAsiaTheme="majorEastAsia"/>
          <w:lang w:val="en-US" w:bidi="th-TH"/>
        </w:rPr>
        <w:t xml:space="preserve">, </w:t>
      </w:r>
      <w:proofErr w:type="spellStart"/>
      <w:r w:rsidRPr="00B6722F">
        <w:rPr>
          <w:rFonts w:eastAsiaTheme="majorEastAsia"/>
          <w:lang w:val="en-US" w:bidi="th-TH"/>
        </w:rPr>
        <w:t>dapat</w:t>
      </w:r>
      <w:proofErr w:type="spellEnd"/>
      <w:r w:rsidRPr="00B6722F">
        <w:rPr>
          <w:rFonts w:eastAsiaTheme="majorEastAsia"/>
          <w:lang w:val="en-US" w:bidi="th-TH"/>
        </w:rPr>
        <w:t xml:space="preserve"> </w:t>
      </w:r>
      <w:proofErr w:type="spellStart"/>
      <w:r w:rsidRPr="00B6722F">
        <w:rPr>
          <w:rFonts w:eastAsiaTheme="majorEastAsia"/>
          <w:lang w:val="en-US" w:bidi="th-TH"/>
        </w:rPr>
        <w:t>disimpulkan</w:t>
      </w:r>
      <w:proofErr w:type="spellEnd"/>
      <w:r w:rsidRPr="00B6722F">
        <w:rPr>
          <w:rFonts w:eastAsiaTheme="majorEastAsia"/>
          <w:lang w:val="en-US" w:bidi="th-TH"/>
        </w:rPr>
        <w:t xml:space="preserve"> </w:t>
      </w:r>
      <w:proofErr w:type="spellStart"/>
      <w:r w:rsidRPr="00B6722F">
        <w:rPr>
          <w:rFonts w:eastAsiaTheme="majorEastAsia"/>
          <w:lang w:val="en-US" w:bidi="th-TH"/>
        </w:rPr>
        <w:t>bahwa</w:t>
      </w:r>
      <w:proofErr w:type="spellEnd"/>
      <w:r w:rsidRPr="00B6722F">
        <w:rPr>
          <w:rFonts w:eastAsiaTheme="majorEastAsia"/>
          <w:lang w:val="en-US" w:bidi="th-TH"/>
        </w:rPr>
        <w:t xml:space="preserve"> </w:t>
      </w:r>
      <w:proofErr w:type="spellStart"/>
      <w:r w:rsidRPr="00B6722F">
        <w:rPr>
          <w:rFonts w:eastAsiaTheme="majorEastAsia"/>
          <w:lang w:val="en-US" w:bidi="th-TH"/>
        </w:rPr>
        <w:t>harga</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w:t>
      </w:r>
      <w:proofErr w:type="spellStart"/>
      <w:r w:rsidRPr="00B6722F">
        <w:rPr>
          <w:rFonts w:eastAsiaTheme="majorEastAsia"/>
          <w:lang w:val="en-US" w:bidi="th-TH"/>
        </w:rPr>
        <w:t>secara</w:t>
      </w:r>
      <w:proofErr w:type="spellEnd"/>
      <w:r w:rsidRPr="00B6722F">
        <w:rPr>
          <w:rFonts w:eastAsiaTheme="majorEastAsia"/>
          <w:lang w:val="en-US" w:bidi="th-TH"/>
        </w:rPr>
        <w:t xml:space="preserve"> </w:t>
      </w:r>
      <w:proofErr w:type="spellStart"/>
      <w:r w:rsidRPr="00B6722F">
        <w:rPr>
          <w:rFonts w:eastAsiaTheme="majorEastAsia"/>
          <w:lang w:val="en-US" w:bidi="th-TH"/>
        </w:rPr>
        <w:t>parsial</w:t>
      </w:r>
      <w:proofErr w:type="spellEnd"/>
      <w:r w:rsidRPr="00B6722F">
        <w:rPr>
          <w:rFonts w:eastAsiaTheme="majorEastAsia"/>
          <w:lang w:val="en-US" w:bidi="th-TH"/>
        </w:rPr>
        <w:t xml:space="preserve"> </w:t>
      </w:r>
      <w:proofErr w:type="spellStart"/>
      <w:r w:rsidRPr="00B6722F">
        <w:rPr>
          <w:rFonts w:eastAsiaTheme="majorEastAsia"/>
          <w:lang w:val="en-US" w:bidi="th-TH"/>
        </w:rPr>
        <w:t>tidak</w:t>
      </w:r>
      <w:proofErr w:type="spellEnd"/>
      <w:r w:rsidRPr="00B6722F">
        <w:rPr>
          <w:rFonts w:eastAsiaTheme="majorEastAsia"/>
          <w:lang w:val="en-US" w:bidi="th-TH"/>
        </w:rPr>
        <w:t xml:space="preserve"> </w:t>
      </w:r>
      <w:proofErr w:type="spellStart"/>
      <w:r w:rsidRPr="00B6722F">
        <w:rPr>
          <w:rFonts w:eastAsiaTheme="majorEastAsia"/>
          <w:lang w:val="en-US" w:bidi="th-TH"/>
        </w:rPr>
        <w:t>berpengaruh</w:t>
      </w:r>
      <w:proofErr w:type="spellEnd"/>
      <w:r w:rsidRPr="00B6722F">
        <w:rPr>
          <w:rFonts w:eastAsiaTheme="majorEastAsia"/>
          <w:lang w:val="en-US" w:bidi="th-TH"/>
        </w:rPr>
        <w:t xml:space="preserve"> </w:t>
      </w:r>
      <w:proofErr w:type="spellStart"/>
      <w:r w:rsidRPr="00B6722F">
        <w:rPr>
          <w:rFonts w:eastAsiaTheme="majorEastAsia"/>
          <w:lang w:val="en-US" w:bidi="th-TH"/>
        </w:rPr>
        <w:t>signifikan</w:t>
      </w:r>
      <w:proofErr w:type="spellEnd"/>
      <w:r w:rsidRPr="00B6722F">
        <w:rPr>
          <w:rFonts w:eastAsiaTheme="majorEastAsia"/>
          <w:lang w:val="en-US" w:bidi="th-TH"/>
        </w:rPr>
        <w:t xml:space="preserve"> </w:t>
      </w:r>
      <w:proofErr w:type="spellStart"/>
      <w:r w:rsidRPr="00B6722F">
        <w:rPr>
          <w:rFonts w:eastAsiaTheme="majorEastAsia"/>
          <w:lang w:val="en-US" w:bidi="th-TH"/>
        </w:rPr>
        <w:t>terhadap</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Hal </w:t>
      </w:r>
      <w:proofErr w:type="spellStart"/>
      <w:r w:rsidRPr="00B6722F">
        <w:rPr>
          <w:rFonts w:eastAsiaTheme="majorEastAsia"/>
          <w:lang w:val="en-US" w:bidi="th-TH"/>
        </w:rPr>
        <w:t>ini</w:t>
      </w:r>
      <w:proofErr w:type="spellEnd"/>
      <w:r w:rsidRPr="00B6722F">
        <w:rPr>
          <w:rFonts w:eastAsiaTheme="majorEastAsia"/>
          <w:lang w:val="en-US" w:bidi="th-TH"/>
        </w:rPr>
        <w:t xml:space="preserve"> </w:t>
      </w:r>
      <w:proofErr w:type="spellStart"/>
      <w:r w:rsidRPr="00B6722F">
        <w:rPr>
          <w:rFonts w:eastAsiaTheme="majorEastAsia"/>
          <w:lang w:val="en-US" w:bidi="th-TH"/>
        </w:rPr>
        <w:t>menunjukkan</w:t>
      </w:r>
      <w:proofErr w:type="spellEnd"/>
      <w:r w:rsidRPr="00B6722F">
        <w:rPr>
          <w:rFonts w:eastAsiaTheme="majorEastAsia"/>
          <w:lang w:val="en-US" w:bidi="th-TH"/>
        </w:rPr>
        <w:t xml:space="preserve"> </w:t>
      </w:r>
      <w:proofErr w:type="spellStart"/>
      <w:r w:rsidRPr="00B6722F">
        <w:rPr>
          <w:rFonts w:eastAsiaTheme="majorEastAsia"/>
          <w:lang w:val="en-US" w:bidi="th-TH"/>
        </w:rPr>
        <w:t>bahwa</w:t>
      </w:r>
      <w:proofErr w:type="spellEnd"/>
      <w:r w:rsidRPr="00B6722F">
        <w:rPr>
          <w:rFonts w:eastAsiaTheme="majorEastAsia"/>
          <w:lang w:val="en-US" w:bidi="th-TH"/>
        </w:rPr>
        <w:t xml:space="preserve"> </w:t>
      </w:r>
      <w:proofErr w:type="spellStart"/>
      <w:r w:rsidRPr="00B6722F">
        <w:rPr>
          <w:rFonts w:eastAsiaTheme="majorEastAsia"/>
          <w:lang w:val="en-US" w:bidi="th-TH"/>
        </w:rPr>
        <w:t>perubahan</w:t>
      </w:r>
      <w:proofErr w:type="spellEnd"/>
      <w:r w:rsidRPr="00B6722F">
        <w:rPr>
          <w:rFonts w:eastAsiaTheme="majorEastAsia"/>
          <w:lang w:val="en-US" w:bidi="th-TH"/>
        </w:rPr>
        <w:t xml:space="preserve"> </w:t>
      </w:r>
      <w:proofErr w:type="spellStart"/>
      <w:r w:rsidRPr="00B6722F">
        <w:rPr>
          <w:rFonts w:eastAsiaTheme="majorEastAsia"/>
          <w:lang w:val="en-US" w:bidi="th-TH"/>
        </w:rPr>
        <w:t>harga</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w:t>
      </w:r>
      <w:proofErr w:type="spellStart"/>
      <w:r w:rsidRPr="00B6722F">
        <w:rPr>
          <w:rFonts w:eastAsiaTheme="majorEastAsia"/>
          <w:lang w:val="en-US" w:bidi="th-TH"/>
        </w:rPr>
        <w:t>belum</w:t>
      </w:r>
      <w:proofErr w:type="spellEnd"/>
      <w:r w:rsidRPr="00B6722F">
        <w:rPr>
          <w:rFonts w:eastAsiaTheme="majorEastAsia"/>
          <w:lang w:val="en-US" w:bidi="th-TH"/>
        </w:rPr>
        <w:t xml:space="preserve"> </w:t>
      </w:r>
      <w:proofErr w:type="spellStart"/>
      <w:r w:rsidRPr="00B6722F">
        <w:rPr>
          <w:rFonts w:eastAsiaTheme="majorEastAsia"/>
          <w:lang w:val="en-US" w:bidi="th-TH"/>
        </w:rPr>
        <w:t>mampu</w:t>
      </w:r>
      <w:proofErr w:type="spellEnd"/>
      <w:r w:rsidRPr="00B6722F">
        <w:rPr>
          <w:rFonts w:eastAsiaTheme="majorEastAsia"/>
          <w:lang w:val="en-US" w:bidi="th-TH"/>
        </w:rPr>
        <w:t xml:space="preserve"> </w:t>
      </w:r>
      <w:proofErr w:type="spellStart"/>
      <w:r w:rsidRPr="00B6722F">
        <w:rPr>
          <w:rFonts w:eastAsiaTheme="majorEastAsia"/>
          <w:lang w:val="en-US" w:bidi="th-TH"/>
        </w:rPr>
        <w:t>secara</w:t>
      </w:r>
      <w:proofErr w:type="spellEnd"/>
      <w:r w:rsidRPr="00B6722F">
        <w:rPr>
          <w:rFonts w:eastAsiaTheme="majorEastAsia"/>
          <w:lang w:val="en-US" w:bidi="th-TH"/>
        </w:rPr>
        <w:t xml:space="preserve"> </w:t>
      </w:r>
      <w:proofErr w:type="spellStart"/>
      <w:r w:rsidRPr="00B6722F">
        <w:rPr>
          <w:rFonts w:eastAsiaTheme="majorEastAsia"/>
          <w:lang w:val="en-US" w:bidi="th-TH"/>
        </w:rPr>
        <w:t>langsung</w:t>
      </w:r>
      <w:proofErr w:type="spellEnd"/>
      <w:r w:rsidRPr="00B6722F">
        <w:rPr>
          <w:rFonts w:eastAsiaTheme="majorEastAsia"/>
          <w:lang w:val="en-US" w:bidi="th-TH"/>
        </w:rPr>
        <w:t xml:space="preserve"> </w:t>
      </w:r>
      <w:proofErr w:type="spellStart"/>
      <w:r w:rsidRPr="00B6722F">
        <w:rPr>
          <w:rFonts w:eastAsiaTheme="majorEastAsia"/>
          <w:lang w:val="en-US" w:bidi="th-TH"/>
        </w:rPr>
        <w:t>menentukan</w:t>
      </w:r>
      <w:proofErr w:type="spellEnd"/>
      <w:r w:rsidRPr="00B6722F">
        <w:rPr>
          <w:rFonts w:eastAsiaTheme="majorEastAsia"/>
          <w:lang w:val="en-US" w:bidi="th-TH"/>
        </w:rPr>
        <w:t xml:space="preserve"> </w:t>
      </w:r>
      <w:proofErr w:type="spellStart"/>
      <w:r w:rsidRPr="00B6722F">
        <w:rPr>
          <w:rFonts w:eastAsiaTheme="majorEastAsia"/>
          <w:lang w:val="en-US" w:bidi="th-TH"/>
        </w:rPr>
        <w:t>tinggi</w:t>
      </w:r>
      <w:proofErr w:type="spellEnd"/>
      <w:r w:rsidRPr="00B6722F">
        <w:rPr>
          <w:rFonts w:eastAsiaTheme="majorEastAsia"/>
          <w:lang w:val="en-US" w:bidi="th-TH"/>
        </w:rPr>
        <w:t xml:space="preserve"> </w:t>
      </w:r>
      <w:proofErr w:type="spellStart"/>
      <w:r w:rsidRPr="00B6722F">
        <w:rPr>
          <w:rFonts w:eastAsiaTheme="majorEastAsia"/>
          <w:lang w:val="en-US" w:bidi="th-TH"/>
        </w:rPr>
        <w:t>rendahnya</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karena</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juga </w:t>
      </w:r>
      <w:proofErr w:type="spellStart"/>
      <w:r w:rsidRPr="00B6722F">
        <w:rPr>
          <w:rFonts w:eastAsiaTheme="majorEastAsia"/>
          <w:lang w:val="en-US" w:bidi="th-TH"/>
        </w:rPr>
        <w:t>dipengaruhi</w:t>
      </w:r>
      <w:proofErr w:type="spellEnd"/>
      <w:r w:rsidRPr="00B6722F">
        <w:rPr>
          <w:rFonts w:eastAsiaTheme="majorEastAsia"/>
          <w:lang w:val="en-US" w:bidi="th-TH"/>
        </w:rPr>
        <w:t xml:space="preserve"> oleh </w:t>
      </w:r>
      <w:proofErr w:type="spellStart"/>
      <w:r w:rsidRPr="00B6722F">
        <w:rPr>
          <w:rFonts w:eastAsiaTheme="majorEastAsia"/>
          <w:lang w:val="en-US" w:bidi="th-TH"/>
        </w:rPr>
        <w:t>faktor</w:t>
      </w:r>
      <w:proofErr w:type="spellEnd"/>
      <w:r w:rsidRPr="00B6722F">
        <w:rPr>
          <w:rFonts w:eastAsiaTheme="majorEastAsia"/>
          <w:lang w:val="en-US" w:bidi="th-TH"/>
        </w:rPr>
        <w:t xml:space="preserve"> lain </w:t>
      </w:r>
      <w:proofErr w:type="spellStart"/>
      <w:r w:rsidRPr="00B6722F">
        <w:rPr>
          <w:rFonts w:eastAsiaTheme="majorEastAsia"/>
          <w:lang w:val="en-US" w:bidi="th-TH"/>
        </w:rPr>
        <w:t>seperti</w:t>
      </w:r>
      <w:proofErr w:type="spellEnd"/>
      <w:r w:rsidRPr="00B6722F">
        <w:rPr>
          <w:rFonts w:eastAsiaTheme="majorEastAsia"/>
          <w:lang w:val="en-US" w:bidi="th-TH"/>
        </w:rPr>
        <w:t xml:space="preserve"> </w:t>
      </w:r>
      <w:proofErr w:type="spellStart"/>
      <w:r w:rsidRPr="00B6722F">
        <w:rPr>
          <w:rFonts w:eastAsiaTheme="majorEastAsia"/>
          <w:lang w:val="en-US" w:bidi="th-TH"/>
        </w:rPr>
        <w:t>jumlah</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w:t>
      </w:r>
      <w:proofErr w:type="spellStart"/>
      <w:r w:rsidRPr="00B6722F">
        <w:rPr>
          <w:rFonts w:eastAsiaTheme="majorEastAsia"/>
          <w:lang w:val="en-US" w:bidi="th-TH"/>
        </w:rPr>
        <w:t>kualitas</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w:t>
      </w: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dan </w:t>
      </w:r>
      <w:proofErr w:type="spellStart"/>
      <w:r w:rsidRPr="00B6722F">
        <w:rPr>
          <w:rFonts w:eastAsiaTheme="majorEastAsia"/>
          <w:lang w:val="en-US" w:bidi="th-TH"/>
        </w:rPr>
        <w:t>sistem</w:t>
      </w:r>
      <w:proofErr w:type="spellEnd"/>
      <w:r w:rsidRPr="00B6722F">
        <w:rPr>
          <w:rFonts w:eastAsiaTheme="majorEastAsia"/>
          <w:lang w:val="en-US" w:bidi="th-TH"/>
        </w:rPr>
        <w:t xml:space="preserve"> </w:t>
      </w:r>
      <w:proofErr w:type="spellStart"/>
      <w:r w:rsidRPr="00B6722F">
        <w:rPr>
          <w:rFonts w:eastAsiaTheme="majorEastAsia"/>
          <w:lang w:val="en-US" w:bidi="th-TH"/>
        </w:rPr>
        <w:t>pemasaran</w:t>
      </w:r>
      <w:proofErr w:type="spellEnd"/>
      <w:r w:rsidRPr="00B6722F">
        <w:rPr>
          <w:rFonts w:eastAsiaTheme="majorEastAsia"/>
          <w:lang w:val="en-US" w:bidi="th-TH"/>
        </w:rPr>
        <w:t>.</w:t>
      </w:r>
    </w:p>
    <w:p w14:paraId="6777C988" w14:textId="77777777" w:rsidR="007B1AE8" w:rsidRDefault="007B1AE8" w:rsidP="007B1AE8">
      <w:pPr>
        <w:pStyle w:val="BodyText"/>
        <w:spacing w:line="360" w:lineRule="auto"/>
        <w:ind w:left="90" w:right="-65" w:firstLine="630"/>
        <w:jc w:val="both"/>
        <w:rPr>
          <w:rFonts w:eastAsiaTheme="majorEastAsia"/>
          <w:lang w:val="en-US" w:bidi="th-TH"/>
        </w:rPr>
      </w:pP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w:t>
      </w:r>
      <w:proofErr w:type="spellStart"/>
      <w:r w:rsidRPr="00B6722F">
        <w:rPr>
          <w:rFonts w:eastAsiaTheme="majorEastAsia"/>
          <w:lang w:val="en-US" w:bidi="th-TH"/>
        </w:rPr>
        <w:t>secara</w:t>
      </w:r>
      <w:proofErr w:type="spellEnd"/>
      <w:r w:rsidRPr="00B6722F">
        <w:rPr>
          <w:rFonts w:eastAsiaTheme="majorEastAsia"/>
          <w:lang w:val="en-US" w:bidi="th-TH"/>
        </w:rPr>
        <w:t xml:space="preserve"> </w:t>
      </w:r>
      <w:proofErr w:type="spellStart"/>
      <w:r w:rsidRPr="00B6722F">
        <w:rPr>
          <w:rFonts w:eastAsiaTheme="majorEastAsia"/>
          <w:lang w:val="en-US" w:bidi="th-TH"/>
        </w:rPr>
        <w:t>parsial</w:t>
      </w:r>
      <w:proofErr w:type="spellEnd"/>
      <w:r w:rsidRPr="00B6722F">
        <w:rPr>
          <w:rFonts w:eastAsiaTheme="majorEastAsia"/>
          <w:lang w:val="en-US" w:bidi="th-TH"/>
        </w:rPr>
        <w:t xml:space="preserve"> </w:t>
      </w:r>
      <w:proofErr w:type="spellStart"/>
      <w:r w:rsidRPr="00B6722F">
        <w:rPr>
          <w:rFonts w:eastAsiaTheme="majorEastAsia"/>
          <w:lang w:val="en-US" w:bidi="th-TH"/>
        </w:rPr>
        <w:t>berpengaruh</w:t>
      </w:r>
      <w:proofErr w:type="spellEnd"/>
      <w:r w:rsidRPr="00B6722F">
        <w:rPr>
          <w:rFonts w:eastAsiaTheme="majorEastAsia"/>
          <w:lang w:val="en-US" w:bidi="th-TH"/>
        </w:rPr>
        <w:t xml:space="preserve"> </w:t>
      </w:r>
      <w:proofErr w:type="spellStart"/>
      <w:r w:rsidRPr="00B6722F">
        <w:rPr>
          <w:rFonts w:eastAsiaTheme="majorEastAsia"/>
          <w:lang w:val="en-US" w:bidi="th-TH"/>
        </w:rPr>
        <w:t>signifikan</w:t>
      </w:r>
      <w:proofErr w:type="spellEnd"/>
      <w:r w:rsidRPr="00B6722F">
        <w:rPr>
          <w:rFonts w:eastAsiaTheme="majorEastAsia"/>
          <w:lang w:val="en-US" w:bidi="th-TH"/>
        </w:rPr>
        <w:t xml:space="preserve"> </w:t>
      </w:r>
      <w:proofErr w:type="spellStart"/>
      <w:r w:rsidRPr="00B6722F">
        <w:rPr>
          <w:rFonts w:eastAsiaTheme="majorEastAsia"/>
          <w:lang w:val="en-US" w:bidi="th-TH"/>
        </w:rPr>
        <w:t>terhadap</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w:t>
      </w:r>
      <w:proofErr w:type="spellStart"/>
      <w:r w:rsidRPr="00B6722F">
        <w:rPr>
          <w:rFonts w:eastAsiaTheme="majorEastAsia"/>
          <w:lang w:val="en-US" w:bidi="th-TH"/>
        </w:rPr>
        <w:t>Artinya</w:t>
      </w:r>
      <w:proofErr w:type="spellEnd"/>
      <w:r w:rsidRPr="00B6722F">
        <w:rPr>
          <w:rFonts w:eastAsiaTheme="majorEastAsia"/>
          <w:lang w:val="en-US" w:bidi="th-TH"/>
        </w:rPr>
        <w:t xml:space="preserve">, </w:t>
      </w:r>
      <w:proofErr w:type="spellStart"/>
      <w:r w:rsidRPr="00B6722F">
        <w:rPr>
          <w:rFonts w:eastAsiaTheme="majorEastAsia"/>
          <w:lang w:val="en-US" w:bidi="th-TH"/>
        </w:rPr>
        <w:t>besar</w:t>
      </w:r>
      <w:proofErr w:type="spellEnd"/>
      <w:r w:rsidRPr="00B6722F">
        <w:rPr>
          <w:rFonts w:eastAsiaTheme="majorEastAsia"/>
          <w:lang w:val="en-US" w:bidi="th-TH"/>
        </w:rPr>
        <w:t xml:space="preserve"> </w:t>
      </w:r>
      <w:proofErr w:type="spellStart"/>
      <w:r w:rsidRPr="00B6722F">
        <w:rPr>
          <w:rFonts w:eastAsiaTheme="majorEastAsia"/>
          <w:lang w:val="en-US" w:bidi="th-TH"/>
        </w:rPr>
        <w:t>kecilnya</w:t>
      </w:r>
      <w:proofErr w:type="spellEnd"/>
      <w:r w:rsidRPr="00B6722F">
        <w:rPr>
          <w:rFonts w:eastAsiaTheme="majorEastAsia"/>
          <w:lang w:val="en-US" w:bidi="th-TH"/>
        </w:rPr>
        <w:t xml:space="preserve"> </w:t>
      </w:r>
      <w:proofErr w:type="spellStart"/>
      <w:r w:rsidRPr="00B6722F">
        <w:rPr>
          <w:rFonts w:eastAsiaTheme="majorEastAsia"/>
          <w:lang w:val="en-US" w:bidi="th-TH"/>
        </w:rPr>
        <w:t>biaya</w:t>
      </w:r>
      <w:proofErr w:type="spellEnd"/>
      <w:r w:rsidRPr="00B6722F">
        <w:rPr>
          <w:rFonts w:eastAsiaTheme="majorEastAsia"/>
          <w:lang w:val="en-US" w:bidi="th-TH"/>
        </w:rPr>
        <w:t xml:space="preserve"> yang </w:t>
      </w:r>
      <w:proofErr w:type="spellStart"/>
      <w:r w:rsidRPr="00B6722F">
        <w:rPr>
          <w:rFonts w:eastAsiaTheme="majorEastAsia"/>
          <w:lang w:val="en-US" w:bidi="th-TH"/>
        </w:rPr>
        <w:t>dikeluarkan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dalam</w:t>
      </w:r>
      <w:proofErr w:type="spellEnd"/>
      <w:r w:rsidRPr="00B6722F">
        <w:rPr>
          <w:rFonts w:eastAsiaTheme="majorEastAsia"/>
          <w:lang w:val="en-US" w:bidi="th-TH"/>
        </w:rPr>
        <w:t xml:space="preserve"> </w:t>
      </w:r>
      <w:proofErr w:type="spellStart"/>
      <w:r w:rsidRPr="00B6722F">
        <w:rPr>
          <w:rFonts w:eastAsiaTheme="majorEastAsia"/>
          <w:lang w:val="en-US" w:bidi="th-TH"/>
        </w:rPr>
        <w:t>kegiatan</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w:t>
      </w:r>
      <w:proofErr w:type="spellStart"/>
      <w:r w:rsidRPr="00B6722F">
        <w:rPr>
          <w:rFonts w:eastAsiaTheme="majorEastAsia"/>
          <w:lang w:val="en-US" w:bidi="th-TH"/>
        </w:rPr>
        <w:t>seperti</w:t>
      </w:r>
      <w:proofErr w:type="spellEnd"/>
      <w:r w:rsidRPr="00B6722F">
        <w:rPr>
          <w:rFonts w:eastAsiaTheme="majorEastAsia"/>
          <w:lang w:val="en-US" w:bidi="th-TH"/>
        </w:rPr>
        <w:t xml:space="preserve"> </w:t>
      </w: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pupuk</w:t>
      </w:r>
      <w:proofErr w:type="spellEnd"/>
      <w:r w:rsidRPr="00B6722F">
        <w:rPr>
          <w:rFonts w:eastAsiaTheme="majorEastAsia"/>
          <w:lang w:val="en-US" w:bidi="th-TH"/>
        </w:rPr>
        <w:t xml:space="preserve">, </w:t>
      </w:r>
      <w:proofErr w:type="spellStart"/>
      <w:r w:rsidRPr="00B6722F">
        <w:rPr>
          <w:rFonts w:eastAsiaTheme="majorEastAsia"/>
          <w:lang w:val="en-US" w:bidi="th-TH"/>
        </w:rPr>
        <w:t>tenaga</w:t>
      </w:r>
      <w:proofErr w:type="spellEnd"/>
      <w:r w:rsidRPr="00B6722F">
        <w:rPr>
          <w:rFonts w:eastAsiaTheme="majorEastAsia"/>
          <w:lang w:val="en-US" w:bidi="th-TH"/>
        </w:rPr>
        <w:t xml:space="preserve"> </w:t>
      </w:r>
      <w:proofErr w:type="spellStart"/>
      <w:r w:rsidRPr="00B6722F">
        <w:rPr>
          <w:rFonts w:eastAsiaTheme="majorEastAsia"/>
          <w:lang w:val="en-US" w:bidi="th-TH"/>
        </w:rPr>
        <w:t>kerja</w:t>
      </w:r>
      <w:proofErr w:type="spellEnd"/>
      <w:r w:rsidRPr="00B6722F">
        <w:rPr>
          <w:rFonts w:eastAsiaTheme="majorEastAsia"/>
          <w:lang w:val="en-US" w:bidi="th-TH"/>
        </w:rPr>
        <w:t xml:space="preserve">, </w:t>
      </w:r>
      <w:proofErr w:type="spellStart"/>
      <w:r w:rsidRPr="00B6722F">
        <w:rPr>
          <w:rFonts w:eastAsiaTheme="majorEastAsia"/>
          <w:lang w:val="en-US" w:bidi="th-TH"/>
        </w:rPr>
        <w:t>alat</w:t>
      </w:r>
      <w:proofErr w:type="spellEnd"/>
      <w:r w:rsidRPr="00B6722F">
        <w:rPr>
          <w:rFonts w:eastAsiaTheme="majorEastAsia"/>
          <w:lang w:val="en-US" w:bidi="th-TH"/>
        </w:rPr>
        <w:t xml:space="preserve"> </w:t>
      </w:r>
      <w:proofErr w:type="spellStart"/>
      <w:r w:rsidRPr="00B6722F">
        <w:rPr>
          <w:rFonts w:eastAsiaTheme="majorEastAsia"/>
          <w:lang w:val="en-US" w:bidi="th-TH"/>
        </w:rPr>
        <w:t>sadap</w:t>
      </w:r>
      <w:proofErr w:type="spellEnd"/>
      <w:r w:rsidRPr="00B6722F">
        <w:rPr>
          <w:rFonts w:eastAsiaTheme="majorEastAsia"/>
          <w:lang w:val="en-US" w:bidi="th-TH"/>
        </w:rPr>
        <w:t xml:space="preserve">, </w:t>
      </w:r>
      <w:proofErr w:type="spellStart"/>
      <w:r w:rsidRPr="00B6722F">
        <w:rPr>
          <w:rFonts w:eastAsiaTheme="majorEastAsia"/>
          <w:lang w:val="en-US" w:bidi="th-TH"/>
        </w:rPr>
        <w:t>perawatan</w:t>
      </w:r>
      <w:proofErr w:type="spellEnd"/>
      <w:r w:rsidRPr="00B6722F">
        <w:rPr>
          <w:rFonts w:eastAsiaTheme="majorEastAsia"/>
          <w:lang w:val="en-US" w:bidi="th-TH"/>
        </w:rPr>
        <w:t xml:space="preserve"> </w:t>
      </w:r>
      <w:proofErr w:type="spellStart"/>
      <w:r w:rsidRPr="00B6722F">
        <w:rPr>
          <w:rFonts w:eastAsiaTheme="majorEastAsia"/>
          <w:lang w:val="en-US" w:bidi="th-TH"/>
        </w:rPr>
        <w:t>tanaman</w:t>
      </w:r>
      <w:proofErr w:type="spellEnd"/>
      <w:r w:rsidRPr="00B6722F">
        <w:rPr>
          <w:rFonts w:eastAsiaTheme="majorEastAsia"/>
          <w:lang w:val="en-US" w:bidi="th-TH"/>
        </w:rPr>
        <w:t xml:space="preserve">, dan </w:t>
      </w:r>
      <w:proofErr w:type="spellStart"/>
      <w:r w:rsidRPr="00B6722F">
        <w:rPr>
          <w:rFonts w:eastAsiaTheme="majorEastAsia"/>
          <w:lang w:val="en-US" w:bidi="th-TH"/>
        </w:rPr>
        <w:t>transportasi</w:t>
      </w:r>
      <w:proofErr w:type="spellEnd"/>
      <w:r w:rsidRPr="00B6722F">
        <w:rPr>
          <w:rFonts w:eastAsiaTheme="majorEastAsia"/>
          <w:lang w:val="en-US" w:bidi="th-TH"/>
        </w:rPr>
        <w:t xml:space="preserve">, </w:t>
      </w:r>
      <w:proofErr w:type="spellStart"/>
      <w:r w:rsidRPr="00B6722F">
        <w:rPr>
          <w:rFonts w:eastAsiaTheme="majorEastAsia"/>
          <w:lang w:val="en-US" w:bidi="th-TH"/>
        </w:rPr>
        <w:t>memiliki</w:t>
      </w:r>
      <w:proofErr w:type="spellEnd"/>
      <w:r w:rsidRPr="00B6722F">
        <w:rPr>
          <w:rFonts w:eastAsiaTheme="majorEastAsia"/>
          <w:lang w:val="en-US" w:bidi="th-TH"/>
        </w:rPr>
        <w:t xml:space="preserve"> </w:t>
      </w:r>
      <w:proofErr w:type="spellStart"/>
      <w:r w:rsidRPr="00B6722F">
        <w:rPr>
          <w:rFonts w:eastAsiaTheme="majorEastAsia"/>
          <w:lang w:val="en-US" w:bidi="th-TH"/>
        </w:rPr>
        <w:t>peran</w:t>
      </w:r>
      <w:proofErr w:type="spellEnd"/>
      <w:r w:rsidRPr="00B6722F">
        <w:rPr>
          <w:rFonts w:eastAsiaTheme="majorEastAsia"/>
          <w:lang w:val="en-US" w:bidi="th-TH"/>
        </w:rPr>
        <w:t xml:space="preserve"> </w:t>
      </w:r>
      <w:proofErr w:type="spellStart"/>
      <w:r w:rsidRPr="00B6722F">
        <w:rPr>
          <w:rFonts w:eastAsiaTheme="majorEastAsia"/>
          <w:lang w:val="en-US" w:bidi="th-TH"/>
        </w:rPr>
        <w:t>penting</w:t>
      </w:r>
      <w:proofErr w:type="spellEnd"/>
      <w:r w:rsidRPr="00B6722F">
        <w:rPr>
          <w:rFonts w:eastAsiaTheme="majorEastAsia"/>
          <w:lang w:val="en-US" w:bidi="th-TH"/>
        </w:rPr>
        <w:t xml:space="preserve"> </w:t>
      </w:r>
      <w:proofErr w:type="spellStart"/>
      <w:r w:rsidRPr="00B6722F">
        <w:rPr>
          <w:rFonts w:eastAsiaTheme="majorEastAsia"/>
          <w:lang w:val="en-US" w:bidi="th-TH"/>
        </w:rPr>
        <w:t>dalam</w:t>
      </w:r>
      <w:proofErr w:type="spellEnd"/>
      <w:r w:rsidRPr="00B6722F">
        <w:rPr>
          <w:rFonts w:eastAsiaTheme="majorEastAsia"/>
          <w:lang w:val="en-US" w:bidi="th-TH"/>
        </w:rPr>
        <w:t xml:space="preserve"> </w:t>
      </w:r>
      <w:proofErr w:type="spellStart"/>
      <w:r w:rsidRPr="00B6722F">
        <w:rPr>
          <w:rFonts w:eastAsiaTheme="majorEastAsia"/>
          <w:lang w:val="en-US" w:bidi="th-TH"/>
        </w:rPr>
        <w:t>menentukan</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yang </w:t>
      </w:r>
      <w:proofErr w:type="spellStart"/>
      <w:r w:rsidRPr="00B6722F">
        <w:rPr>
          <w:rFonts w:eastAsiaTheme="majorEastAsia"/>
          <w:lang w:val="en-US" w:bidi="th-TH"/>
        </w:rPr>
        <w:t>diterima</w:t>
      </w:r>
      <w:proofErr w:type="spellEnd"/>
      <w:r w:rsidRPr="00B6722F">
        <w:rPr>
          <w:rFonts w:eastAsiaTheme="majorEastAsia"/>
          <w:lang w:val="en-US" w:bidi="th-TH"/>
        </w:rPr>
        <w:t xml:space="preserve">. </w:t>
      </w:r>
      <w:proofErr w:type="spellStart"/>
      <w:r w:rsidRPr="00B6722F">
        <w:rPr>
          <w:rFonts w:eastAsiaTheme="majorEastAsia"/>
          <w:lang w:val="en-US" w:bidi="th-TH"/>
        </w:rPr>
        <w:t>Pengelolaan</w:t>
      </w:r>
      <w:proofErr w:type="spellEnd"/>
      <w:r w:rsidRPr="00B6722F">
        <w:rPr>
          <w:rFonts w:eastAsiaTheme="majorEastAsia"/>
          <w:lang w:val="en-US" w:bidi="th-TH"/>
        </w:rPr>
        <w:t xml:space="preserve"> </w:t>
      </w: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yang </w:t>
      </w:r>
      <w:proofErr w:type="spellStart"/>
      <w:r w:rsidRPr="00B6722F">
        <w:rPr>
          <w:rFonts w:eastAsiaTheme="majorEastAsia"/>
          <w:lang w:val="en-US" w:bidi="th-TH"/>
        </w:rPr>
        <w:t>efektif</w:t>
      </w:r>
      <w:proofErr w:type="spellEnd"/>
      <w:r w:rsidRPr="00B6722F">
        <w:rPr>
          <w:rFonts w:eastAsiaTheme="majorEastAsia"/>
          <w:lang w:val="en-US" w:bidi="th-TH"/>
        </w:rPr>
        <w:t xml:space="preserve"> dan </w:t>
      </w:r>
      <w:proofErr w:type="spellStart"/>
      <w:r w:rsidRPr="00B6722F">
        <w:rPr>
          <w:rFonts w:eastAsiaTheme="majorEastAsia"/>
          <w:lang w:val="en-US" w:bidi="th-TH"/>
        </w:rPr>
        <w:t>efisien</w:t>
      </w:r>
      <w:proofErr w:type="spellEnd"/>
      <w:r w:rsidRPr="00B6722F">
        <w:rPr>
          <w:rFonts w:eastAsiaTheme="majorEastAsia"/>
          <w:lang w:val="en-US" w:bidi="th-TH"/>
        </w:rPr>
        <w:t xml:space="preserve"> </w:t>
      </w:r>
      <w:proofErr w:type="spellStart"/>
      <w:r w:rsidRPr="00B6722F">
        <w:rPr>
          <w:rFonts w:eastAsiaTheme="majorEastAsia"/>
          <w:lang w:val="en-US" w:bidi="th-TH"/>
        </w:rPr>
        <w:t>dapat</w:t>
      </w:r>
      <w:proofErr w:type="spellEnd"/>
      <w:r w:rsidRPr="00B6722F">
        <w:rPr>
          <w:rFonts w:eastAsiaTheme="majorEastAsia"/>
          <w:lang w:val="en-US" w:bidi="th-TH"/>
        </w:rPr>
        <w:t xml:space="preserve"> </w:t>
      </w:r>
      <w:proofErr w:type="spellStart"/>
      <w:r w:rsidRPr="00B6722F">
        <w:rPr>
          <w:rFonts w:eastAsiaTheme="majorEastAsia"/>
          <w:lang w:val="en-US" w:bidi="th-TH"/>
        </w:rPr>
        <w:t>membantu</w:t>
      </w:r>
      <w:proofErr w:type="spellEnd"/>
      <w:r w:rsidRPr="00B6722F">
        <w:rPr>
          <w:rFonts w:eastAsiaTheme="majorEastAsia"/>
          <w:lang w:val="en-US" w:bidi="th-TH"/>
        </w:rPr>
        <w:t xml:space="preserve"> </w:t>
      </w:r>
      <w:proofErr w:type="spellStart"/>
      <w:r w:rsidRPr="00B6722F">
        <w:rPr>
          <w:rFonts w:eastAsiaTheme="majorEastAsia"/>
          <w:lang w:val="en-US" w:bidi="th-TH"/>
        </w:rPr>
        <w:t>meningkatkan</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bersih</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w:t>
      </w:r>
    </w:p>
    <w:p w14:paraId="797B61D0" w14:textId="77777777" w:rsidR="007B1AE8" w:rsidRDefault="007B1AE8" w:rsidP="007B1AE8">
      <w:pPr>
        <w:pStyle w:val="BodyText"/>
        <w:spacing w:line="360" w:lineRule="auto"/>
        <w:ind w:left="90" w:right="-65" w:firstLine="630"/>
        <w:jc w:val="both"/>
        <w:rPr>
          <w:rFonts w:eastAsiaTheme="majorEastAsia"/>
          <w:lang w:val="en-US" w:bidi="th-TH"/>
        </w:rPr>
      </w:pPr>
      <w:proofErr w:type="spellStart"/>
      <w:r w:rsidRPr="00B6722F">
        <w:rPr>
          <w:rFonts w:eastAsiaTheme="majorEastAsia"/>
          <w:lang w:val="en-US" w:bidi="th-TH"/>
        </w:rPr>
        <w:t>Secara</w:t>
      </w:r>
      <w:proofErr w:type="spellEnd"/>
      <w:r w:rsidRPr="00B6722F">
        <w:rPr>
          <w:rFonts w:eastAsiaTheme="majorEastAsia"/>
          <w:lang w:val="en-US" w:bidi="th-TH"/>
        </w:rPr>
        <w:t xml:space="preserve"> </w:t>
      </w:r>
      <w:proofErr w:type="spellStart"/>
      <w:r w:rsidRPr="00B6722F">
        <w:rPr>
          <w:rFonts w:eastAsiaTheme="majorEastAsia"/>
          <w:lang w:val="en-US" w:bidi="th-TH"/>
        </w:rPr>
        <w:t>simultan</w:t>
      </w:r>
      <w:proofErr w:type="spellEnd"/>
      <w:r w:rsidRPr="00B6722F">
        <w:rPr>
          <w:rFonts w:eastAsiaTheme="majorEastAsia"/>
          <w:lang w:val="en-US" w:bidi="th-TH"/>
        </w:rPr>
        <w:t xml:space="preserve">, </w:t>
      </w:r>
      <w:proofErr w:type="spellStart"/>
      <w:r w:rsidRPr="00B6722F">
        <w:rPr>
          <w:rFonts w:eastAsiaTheme="majorEastAsia"/>
          <w:lang w:val="en-US" w:bidi="th-TH"/>
        </w:rPr>
        <w:t>harga</w:t>
      </w:r>
      <w:proofErr w:type="spellEnd"/>
      <w:r w:rsidRPr="00B6722F">
        <w:rPr>
          <w:rFonts w:eastAsiaTheme="majorEastAsia"/>
          <w:lang w:val="en-US" w:bidi="th-TH"/>
        </w:rPr>
        <w:t xml:space="preserve"> dan </w:t>
      </w: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w:t>
      </w:r>
      <w:proofErr w:type="spellStart"/>
      <w:r w:rsidRPr="00B6722F">
        <w:rPr>
          <w:rFonts w:eastAsiaTheme="majorEastAsia"/>
          <w:lang w:val="en-US" w:bidi="th-TH"/>
        </w:rPr>
        <w:t>berpengaruh</w:t>
      </w:r>
      <w:proofErr w:type="spellEnd"/>
      <w:r w:rsidRPr="00B6722F">
        <w:rPr>
          <w:rFonts w:eastAsiaTheme="majorEastAsia"/>
          <w:lang w:val="en-US" w:bidi="th-TH"/>
        </w:rPr>
        <w:t xml:space="preserve"> </w:t>
      </w:r>
      <w:proofErr w:type="spellStart"/>
      <w:r w:rsidRPr="00B6722F">
        <w:rPr>
          <w:rFonts w:eastAsiaTheme="majorEastAsia"/>
          <w:lang w:val="en-US" w:bidi="th-TH"/>
        </w:rPr>
        <w:t>signifikan</w:t>
      </w:r>
      <w:proofErr w:type="spellEnd"/>
      <w:r w:rsidRPr="00B6722F">
        <w:rPr>
          <w:rFonts w:eastAsiaTheme="majorEastAsia"/>
          <w:lang w:val="en-US" w:bidi="th-TH"/>
        </w:rPr>
        <w:t xml:space="preserve"> </w:t>
      </w:r>
      <w:proofErr w:type="spellStart"/>
      <w:r w:rsidRPr="00B6722F">
        <w:rPr>
          <w:rFonts w:eastAsiaTheme="majorEastAsia"/>
          <w:lang w:val="en-US" w:bidi="th-TH"/>
        </w:rPr>
        <w:t>terhadap</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Hal </w:t>
      </w:r>
      <w:proofErr w:type="spellStart"/>
      <w:r w:rsidRPr="00B6722F">
        <w:rPr>
          <w:rFonts w:eastAsiaTheme="majorEastAsia"/>
          <w:lang w:val="en-US" w:bidi="th-TH"/>
        </w:rPr>
        <w:t>ini</w:t>
      </w:r>
      <w:proofErr w:type="spellEnd"/>
      <w:r w:rsidRPr="00B6722F">
        <w:rPr>
          <w:rFonts w:eastAsiaTheme="majorEastAsia"/>
          <w:lang w:val="en-US" w:bidi="th-TH"/>
        </w:rPr>
        <w:t xml:space="preserve"> </w:t>
      </w:r>
      <w:proofErr w:type="spellStart"/>
      <w:r w:rsidRPr="00B6722F">
        <w:rPr>
          <w:rFonts w:eastAsiaTheme="majorEastAsia"/>
          <w:lang w:val="en-US" w:bidi="th-TH"/>
        </w:rPr>
        <w:t>menunjukkan</w:t>
      </w:r>
      <w:proofErr w:type="spellEnd"/>
      <w:r w:rsidRPr="00B6722F">
        <w:rPr>
          <w:rFonts w:eastAsiaTheme="majorEastAsia"/>
          <w:lang w:val="en-US" w:bidi="th-TH"/>
        </w:rPr>
        <w:t xml:space="preserve"> </w:t>
      </w:r>
      <w:proofErr w:type="spellStart"/>
      <w:r w:rsidRPr="00B6722F">
        <w:rPr>
          <w:rFonts w:eastAsiaTheme="majorEastAsia"/>
          <w:lang w:val="en-US" w:bidi="th-TH"/>
        </w:rPr>
        <w:t>bahwa</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tidak</w:t>
      </w:r>
      <w:proofErr w:type="spellEnd"/>
      <w:r w:rsidRPr="00B6722F">
        <w:rPr>
          <w:rFonts w:eastAsiaTheme="majorEastAsia"/>
          <w:lang w:val="en-US" w:bidi="th-TH"/>
        </w:rPr>
        <w:t xml:space="preserve"> </w:t>
      </w:r>
      <w:proofErr w:type="spellStart"/>
      <w:r w:rsidRPr="00B6722F">
        <w:rPr>
          <w:rFonts w:eastAsiaTheme="majorEastAsia"/>
          <w:lang w:val="en-US" w:bidi="th-TH"/>
        </w:rPr>
        <w:t>hanya</w:t>
      </w:r>
      <w:proofErr w:type="spellEnd"/>
      <w:r w:rsidRPr="00B6722F">
        <w:rPr>
          <w:rFonts w:eastAsiaTheme="majorEastAsia"/>
          <w:lang w:val="en-US" w:bidi="th-TH"/>
        </w:rPr>
        <w:t xml:space="preserve"> </w:t>
      </w:r>
      <w:proofErr w:type="spellStart"/>
      <w:r w:rsidRPr="00B6722F">
        <w:rPr>
          <w:rFonts w:eastAsiaTheme="majorEastAsia"/>
          <w:lang w:val="en-US" w:bidi="th-TH"/>
        </w:rPr>
        <w:t>ditentukan</w:t>
      </w:r>
      <w:proofErr w:type="spellEnd"/>
      <w:r w:rsidRPr="00B6722F">
        <w:rPr>
          <w:rFonts w:eastAsiaTheme="majorEastAsia"/>
          <w:lang w:val="en-US" w:bidi="th-TH"/>
        </w:rPr>
        <w:t xml:space="preserve"> oleh </w:t>
      </w:r>
      <w:proofErr w:type="spellStart"/>
      <w:r w:rsidRPr="00B6722F">
        <w:rPr>
          <w:rFonts w:eastAsiaTheme="majorEastAsia"/>
          <w:lang w:val="en-US" w:bidi="th-TH"/>
        </w:rPr>
        <w:t>satu</w:t>
      </w:r>
      <w:proofErr w:type="spellEnd"/>
      <w:r w:rsidRPr="00B6722F">
        <w:rPr>
          <w:rFonts w:eastAsiaTheme="majorEastAsia"/>
          <w:lang w:val="en-US" w:bidi="th-TH"/>
        </w:rPr>
        <w:t xml:space="preserve"> </w:t>
      </w:r>
      <w:proofErr w:type="spellStart"/>
      <w:r w:rsidRPr="00B6722F">
        <w:rPr>
          <w:rFonts w:eastAsiaTheme="majorEastAsia"/>
          <w:lang w:val="en-US" w:bidi="th-TH"/>
        </w:rPr>
        <w:t>faktor</w:t>
      </w:r>
      <w:proofErr w:type="spellEnd"/>
      <w:r w:rsidRPr="00B6722F">
        <w:rPr>
          <w:rFonts w:eastAsiaTheme="majorEastAsia"/>
          <w:lang w:val="en-US" w:bidi="th-TH"/>
        </w:rPr>
        <w:t xml:space="preserve">, </w:t>
      </w:r>
      <w:proofErr w:type="spellStart"/>
      <w:r w:rsidRPr="00B6722F">
        <w:rPr>
          <w:rFonts w:eastAsiaTheme="majorEastAsia"/>
          <w:lang w:val="en-US" w:bidi="th-TH"/>
        </w:rPr>
        <w:t>tetapi</w:t>
      </w:r>
      <w:proofErr w:type="spellEnd"/>
      <w:r w:rsidRPr="00B6722F">
        <w:rPr>
          <w:rFonts w:eastAsiaTheme="majorEastAsia"/>
          <w:lang w:val="en-US" w:bidi="th-TH"/>
        </w:rPr>
        <w:t xml:space="preserve"> </w:t>
      </w:r>
      <w:proofErr w:type="spellStart"/>
      <w:r w:rsidRPr="00B6722F">
        <w:rPr>
          <w:rFonts w:eastAsiaTheme="majorEastAsia"/>
          <w:lang w:val="en-US" w:bidi="th-TH"/>
        </w:rPr>
        <w:t>merupakan</w:t>
      </w:r>
      <w:proofErr w:type="spellEnd"/>
      <w:r w:rsidRPr="00B6722F">
        <w:rPr>
          <w:rFonts w:eastAsiaTheme="majorEastAsia"/>
          <w:lang w:val="en-US" w:bidi="th-TH"/>
        </w:rPr>
        <w:t xml:space="preserve"> </w:t>
      </w:r>
      <w:proofErr w:type="spellStart"/>
      <w:r w:rsidRPr="00B6722F">
        <w:rPr>
          <w:rFonts w:eastAsiaTheme="majorEastAsia"/>
          <w:lang w:val="en-US" w:bidi="th-TH"/>
        </w:rPr>
        <w:t>hasil</w:t>
      </w:r>
      <w:proofErr w:type="spellEnd"/>
      <w:r w:rsidRPr="00B6722F">
        <w:rPr>
          <w:rFonts w:eastAsiaTheme="majorEastAsia"/>
          <w:lang w:val="en-US" w:bidi="th-TH"/>
        </w:rPr>
        <w:t xml:space="preserve"> </w:t>
      </w:r>
      <w:proofErr w:type="spellStart"/>
      <w:r w:rsidRPr="00B6722F">
        <w:rPr>
          <w:rFonts w:eastAsiaTheme="majorEastAsia"/>
          <w:lang w:val="en-US" w:bidi="th-TH"/>
        </w:rPr>
        <w:t>dari</w:t>
      </w:r>
      <w:proofErr w:type="spellEnd"/>
      <w:r w:rsidRPr="00B6722F">
        <w:rPr>
          <w:rFonts w:eastAsiaTheme="majorEastAsia"/>
          <w:lang w:val="en-US" w:bidi="th-TH"/>
        </w:rPr>
        <w:t xml:space="preserve"> </w:t>
      </w:r>
      <w:proofErr w:type="spellStart"/>
      <w:r w:rsidRPr="00B6722F">
        <w:rPr>
          <w:rFonts w:eastAsiaTheme="majorEastAsia"/>
          <w:lang w:val="en-US" w:bidi="th-TH"/>
        </w:rPr>
        <w:t>hubungan</w:t>
      </w:r>
      <w:proofErr w:type="spellEnd"/>
      <w:r w:rsidRPr="00B6722F">
        <w:rPr>
          <w:rFonts w:eastAsiaTheme="majorEastAsia"/>
          <w:lang w:val="en-US" w:bidi="th-TH"/>
        </w:rPr>
        <w:t xml:space="preserve"> </w:t>
      </w:r>
      <w:proofErr w:type="spellStart"/>
      <w:r w:rsidRPr="00B6722F">
        <w:rPr>
          <w:rFonts w:eastAsiaTheme="majorEastAsia"/>
          <w:lang w:val="en-US" w:bidi="th-TH"/>
        </w:rPr>
        <w:t>antara</w:t>
      </w:r>
      <w:proofErr w:type="spellEnd"/>
      <w:r w:rsidRPr="00B6722F">
        <w:rPr>
          <w:rFonts w:eastAsiaTheme="majorEastAsia"/>
          <w:lang w:val="en-US" w:bidi="th-TH"/>
        </w:rPr>
        <w:t xml:space="preserve"> </w:t>
      </w:r>
      <w:proofErr w:type="spellStart"/>
      <w:r w:rsidRPr="00B6722F">
        <w:rPr>
          <w:rFonts w:eastAsiaTheme="majorEastAsia"/>
          <w:lang w:val="en-US" w:bidi="th-TH"/>
        </w:rPr>
        <w:t>harga</w:t>
      </w:r>
      <w:proofErr w:type="spellEnd"/>
      <w:r w:rsidRPr="00B6722F">
        <w:rPr>
          <w:rFonts w:eastAsiaTheme="majorEastAsia"/>
          <w:lang w:val="en-US" w:bidi="th-TH"/>
        </w:rPr>
        <w:t xml:space="preserve"> </w:t>
      </w:r>
      <w:proofErr w:type="spellStart"/>
      <w:r w:rsidRPr="00B6722F">
        <w:rPr>
          <w:rFonts w:eastAsiaTheme="majorEastAsia"/>
          <w:lang w:val="en-US" w:bidi="th-TH"/>
        </w:rPr>
        <w:t>jual</w:t>
      </w:r>
      <w:proofErr w:type="spellEnd"/>
      <w:r w:rsidRPr="00B6722F">
        <w:rPr>
          <w:rFonts w:eastAsiaTheme="majorEastAsia"/>
          <w:lang w:val="en-US" w:bidi="th-TH"/>
        </w:rPr>
        <w:t xml:space="preserve">, </w:t>
      </w:r>
      <w:proofErr w:type="spellStart"/>
      <w:r w:rsidRPr="00B6722F">
        <w:rPr>
          <w:rFonts w:eastAsiaTheme="majorEastAsia"/>
          <w:lang w:val="en-US" w:bidi="th-TH"/>
        </w:rPr>
        <w:t>penerimaan</w:t>
      </w:r>
      <w:proofErr w:type="spellEnd"/>
      <w:r w:rsidRPr="00B6722F">
        <w:rPr>
          <w:rFonts w:eastAsiaTheme="majorEastAsia"/>
          <w:lang w:val="en-US" w:bidi="th-TH"/>
        </w:rPr>
        <w:t xml:space="preserve">, dan </w:t>
      </w: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Oleh </w:t>
      </w:r>
      <w:proofErr w:type="spellStart"/>
      <w:r w:rsidRPr="00B6722F">
        <w:rPr>
          <w:rFonts w:eastAsiaTheme="majorEastAsia"/>
          <w:lang w:val="en-US" w:bidi="th-TH"/>
        </w:rPr>
        <w:t>karena</w:t>
      </w:r>
      <w:proofErr w:type="spellEnd"/>
      <w:r w:rsidRPr="00B6722F">
        <w:rPr>
          <w:rFonts w:eastAsiaTheme="majorEastAsia"/>
          <w:lang w:val="en-US" w:bidi="th-TH"/>
        </w:rPr>
        <w:t xml:space="preserve"> </w:t>
      </w:r>
      <w:proofErr w:type="spellStart"/>
      <w:r w:rsidRPr="00B6722F">
        <w:rPr>
          <w:rFonts w:eastAsiaTheme="majorEastAsia"/>
          <w:lang w:val="en-US" w:bidi="th-TH"/>
        </w:rPr>
        <w:t>itu</w:t>
      </w:r>
      <w:proofErr w:type="spellEnd"/>
      <w:r w:rsidRPr="00B6722F">
        <w:rPr>
          <w:rFonts w:eastAsiaTheme="majorEastAsia"/>
          <w:lang w:val="en-US" w:bidi="th-TH"/>
        </w:rPr>
        <w:t xml:space="preserve">, </w:t>
      </w:r>
      <w:proofErr w:type="spellStart"/>
      <w:r w:rsidRPr="00B6722F">
        <w:rPr>
          <w:rFonts w:eastAsiaTheme="majorEastAsia"/>
          <w:lang w:val="en-US" w:bidi="th-TH"/>
        </w:rPr>
        <w:t>upaya</w:t>
      </w:r>
      <w:proofErr w:type="spellEnd"/>
      <w:r w:rsidRPr="00B6722F">
        <w:rPr>
          <w:rFonts w:eastAsiaTheme="majorEastAsia"/>
          <w:lang w:val="en-US" w:bidi="th-TH"/>
        </w:rPr>
        <w:t xml:space="preserve"> </w:t>
      </w:r>
      <w:proofErr w:type="spellStart"/>
      <w:r w:rsidRPr="00B6722F">
        <w:rPr>
          <w:rFonts w:eastAsiaTheme="majorEastAsia"/>
          <w:lang w:val="en-US" w:bidi="th-TH"/>
        </w:rPr>
        <w:t>peningkatan</w:t>
      </w:r>
      <w:proofErr w:type="spellEnd"/>
      <w:r w:rsidRPr="00B6722F">
        <w:rPr>
          <w:rFonts w:eastAsiaTheme="majorEastAsia"/>
          <w:lang w:val="en-US" w:bidi="th-TH"/>
        </w:rPr>
        <w:t xml:space="preserve"> </w:t>
      </w:r>
      <w:proofErr w:type="spellStart"/>
      <w:r w:rsidRPr="00B6722F">
        <w:rPr>
          <w:rFonts w:eastAsiaTheme="majorEastAsia"/>
          <w:lang w:val="en-US" w:bidi="th-TH"/>
        </w:rPr>
        <w:t>pendapatan</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di Desa Siku </w:t>
      </w:r>
      <w:proofErr w:type="spellStart"/>
      <w:r w:rsidRPr="00B6722F">
        <w:rPr>
          <w:rFonts w:eastAsiaTheme="majorEastAsia"/>
          <w:lang w:val="en-US" w:bidi="th-TH"/>
        </w:rPr>
        <w:t>perlu</w:t>
      </w:r>
      <w:proofErr w:type="spellEnd"/>
      <w:r w:rsidRPr="00B6722F">
        <w:rPr>
          <w:rFonts w:eastAsiaTheme="majorEastAsia"/>
          <w:lang w:val="en-US" w:bidi="th-TH"/>
        </w:rPr>
        <w:t xml:space="preserve"> </w:t>
      </w:r>
      <w:proofErr w:type="spellStart"/>
      <w:r w:rsidRPr="00B6722F">
        <w:rPr>
          <w:rFonts w:eastAsiaTheme="majorEastAsia"/>
          <w:lang w:val="en-US" w:bidi="th-TH"/>
        </w:rPr>
        <w:t>diarahkan</w:t>
      </w:r>
      <w:proofErr w:type="spellEnd"/>
      <w:r w:rsidRPr="00B6722F">
        <w:rPr>
          <w:rFonts w:eastAsiaTheme="majorEastAsia"/>
          <w:lang w:val="en-US" w:bidi="th-TH"/>
        </w:rPr>
        <w:t xml:space="preserve"> pada </w:t>
      </w:r>
      <w:proofErr w:type="spellStart"/>
      <w:r w:rsidRPr="00B6722F">
        <w:rPr>
          <w:rFonts w:eastAsiaTheme="majorEastAsia"/>
          <w:lang w:val="en-US" w:bidi="th-TH"/>
        </w:rPr>
        <w:t>efisiensi</w:t>
      </w:r>
      <w:proofErr w:type="spellEnd"/>
      <w:r w:rsidRPr="00B6722F">
        <w:rPr>
          <w:rFonts w:eastAsiaTheme="majorEastAsia"/>
          <w:lang w:val="en-US" w:bidi="th-TH"/>
        </w:rPr>
        <w:t xml:space="preserve"> </w:t>
      </w:r>
      <w:proofErr w:type="spellStart"/>
      <w:r w:rsidRPr="00B6722F">
        <w:rPr>
          <w:rFonts w:eastAsiaTheme="majorEastAsia"/>
          <w:lang w:val="en-US" w:bidi="th-TH"/>
        </w:rPr>
        <w:t>biaya</w:t>
      </w:r>
      <w:proofErr w:type="spellEnd"/>
      <w:r w:rsidRPr="00B6722F">
        <w:rPr>
          <w:rFonts w:eastAsiaTheme="majorEastAsia"/>
          <w:lang w:val="en-US" w:bidi="th-TH"/>
        </w:rPr>
        <w:t xml:space="preserve"> </w:t>
      </w:r>
      <w:proofErr w:type="spellStart"/>
      <w:r w:rsidRPr="00B6722F">
        <w:rPr>
          <w:rFonts w:eastAsiaTheme="majorEastAsia"/>
          <w:lang w:val="en-US" w:bidi="th-TH"/>
        </w:rPr>
        <w:t>produksi</w:t>
      </w:r>
      <w:proofErr w:type="spellEnd"/>
      <w:r w:rsidRPr="00B6722F">
        <w:rPr>
          <w:rFonts w:eastAsiaTheme="majorEastAsia"/>
          <w:lang w:val="en-US" w:bidi="th-TH"/>
        </w:rPr>
        <w:t xml:space="preserve">, </w:t>
      </w:r>
      <w:proofErr w:type="spellStart"/>
      <w:r w:rsidRPr="00B6722F">
        <w:rPr>
          <w:rFonts w:eastAsiaTheme="majorEastAsia"/>
          <w:lang w:val="en-US" w:bidi="th-TH"/>
        </w:rPr>
        <w:t>peningkatan</w:t>
      </w:r>
      <w:proofErr w:type="spellEnd"/>
      <w:r w:rsidRPr="00B6722F">
        <w:rPr>
          <w:rFonts w:eastAsiaTheme="majorEastAsia"/>
          <w:lang w:val="en-US" w:bidi="th-TH"/>
        </w:rPr>
        <w:t xml:space="preserve"> </w:t>
      </w:r>
      <w:proofErr w:type="spellStart"/>
      <w:r w:rsidRPr="00B6722F">
        <w:rPr>
          <w:rFonts w:eastAsiaTheme="majorEastAsia"/>
          <w:lang w:val="en-US" w:bidi="th-TH"/>
        </w:rPr>
        <w:t>produktivitas</w:t>
      </w:r>
      <w:proofErr w:type="spellEnd"/>
      <w:r w:rsidRPr="00B6722F">
        <w:rPr>
          <w:rFonts w:eastAsiaTheme="majorEastAsia"/>
          <w:lang w:val="en-US" w:bidi="th-TH"/>
        </w:rPr>
        <w:t xml:space="preserve"> dan </w:t>
      </w:r>
      <w:proofErr w:type="spellStart"/>
      <w:r w:rsidRPr="00B6722F">
        <w:rPr>
          <w:rFonts w:eastAsiaTheme="majorEastAsia"/>
          <w:lang w:val="en-US" w:bidi="th-TH"/>
        </w:rPr>
        <w:t>kualitas</w:t>
      </w:r>
      <w:proofErr w:type="spellEnd"/>
      <w:r w:rsidRPr="00B6722F">
        <w:rPr>
          <w:rFonts w:eastAsiaTheme="majorEastAsia"/>
          <w:lang w:val="en-US" w:bidi="th-TH"/>
        </w:rPr>
        <w:t xml:space="preserve"> </w:t>
      </w:r>
      <w:proofErr w:type="spellStart"/>
      <w:r w:rsidRPr="00B6722F">
        <w:rPr>
          <w:rFonts w:eastAsiaTheme="majorEastAsia"/>
          <w:lang w:val="en-US" w:bidi="th-TH"/>
        </w:rPr>
        <w:t>hasil</w:t>
      </w:r>
      <w:proofErr w:type="spellEnd"/>
      <w:r w:rsidRPr="00B6722F">
        <w:rPr>
          <w:rFonts w:eastAsiaTheme="majorEastAsia"/>
          <w:lang w:val="en-US" w:bidi="th-TH"/>
        </w:rPr>
        <w:t xml:space="preserve"> </w:t>
      </w:r>
      <w:proofErr w:type="spellStart"/>
      <w:r w:rsidRPr="00B6722F">
        <w:rPr>
          <w:rFonts w:eastAsiaTheme="majorEastAsia"/>
          <w:lang w:val="en-US" w:bidi="th-TH"/>
        </w:rPr>
        <w:t>karet</w:t>
      </w:r>
      <w:proofErr w:type="spellEnd"/>
      <w:r w:rsidRPr="00B6722F">
        <w:rPr>
          <w:rFonts w:eastAsiaTheme="majorEastAsia"/>
          <w:lang w:val="en-US" w:bidi="th-TH"/>
        </w:rPr>
        <w:t xml:space="preserve">, </w:t>
      </w:r>
      <w:proofErr w:type="spellStart"/>
      <w:r w:rsidRPr="00B6722F">
        <w:rPr>
          <w:rFonts w:eastAsiaTheme="majorEastAsia"/>
          <w:lang w:val="en-US" w:bidi="th-TH"/>
        </w:rPr>
        <w:t>serta</w:t>
      </w:r>
      <w:proofErr w:type="spellEnd"/>
      <w:r w:rsidRPr="00B6722F">
        <w:rPr>
          <w:rFonts w:eastAsiaTheme="majorEastAsia"/>
          <w:lang w:val="en-US" w:bidi="th-TH"/>
        </w:rPr>
        <w:t xml:space="preserve"> </w:t>
      </w:r>
      <w:proofErr w:type="spellStart"/>
      <w:r w:rsidRPr="00B6722F">
        <w:rPr>
          <w:rFonts w:eastAsiaTheme="majorEastAsia"/>
          <w:lang w:val="en-US" w:bidi="th-TH"/>
        </w:rPr>
        <w:t>penguatan</w:t>
      </w:r>
      <w:proofErr w:type="spellEnd"/>
      <w:r w:rsidRPr="00B6722F">
        <w:rPr>
          <w:rFonts w:eastAsiaTheme="majorEastAsia"/>
          <w:lang w:val="en-US" w:bidi="th-TH"/>
        </w:rPr>
        <w:t xml:space="preserve"> </w:t>
      </w:r>
      <w:proofErr w:type="spellStart"/>
      <w:r w:rsidRPr="00B6722F">
        <w:rPr>
          <w:rFonts w:eastAsiaTheme="majorEastAsia"/>
          <w:lang w:val="en-US" w:bidi="th-TH"/>
        </w:rPr>
        <w:t>posisi</w:t>
      </w:r>
      <w:proofErr w:type="spellEnd"/>
      <w:r w:rsidRPr="00B6722F">
        <w:rPr>
          <w:rFonts w:eastAsiaTheme="majorEastAsia"/>
          <w:lang w:val="en-US" w:bidi="th-TH"/>
        </w:rPr>
        <w:t xml:space="preserve"> </w:t>
      </w:r>
      <w:proofErr w:type="spellStart"/>
      <w:r w:rsidRPr="00B6722F">
        <w:rPr>
          <w:rFonts w:eastAsiaTheme="majorEastAsia"/>
          <w:lang w:val="en-US" w:bidi="th-TH"/>
        </w:rPr>
        <w:t>tawar</w:t>
      </w:r>
      <w:proofErr w:type="spellEnd"/>
      <w:r w:rsidRPr="00B6722F">
        <w:rPr>
          <w:rFonts w:eastAsiaTheme="majorEastAsia"/>
          <w:lang w:val="en-US" w:bidi="th-TH"/>
        </w:rPr>
        <w:t xml:space="preserve"> </w:t>
      </w:r>
      <w:proofErr w:type="spellStart"/>
      <w:r w:rsidRPr="00B6722F">
        <w:rPr>
          <w:rFonts w:eastAsiaTheme="majorEastAsia"/>
          <w:lang w:val="en-US" w:bidi="th-TH"/>
        </w:rPr>
        <w:t>petani</w:t>
      </w:r>
      <w:proofErr w:type="spellEnd"/>
      <w:r w:rsidRPr="00B6722F">
        <w:rPr>
          <w:rFonts w:eastAsiaTheme="majorEastAsia"/>
          <w:lang w:val="en-US" w:bidi="th-TH"/>
        </w:rPr>
        <w:t xml:space="preserve"> </w:t>
      </w:r>
      <w:proofErr w:type="spellStart"/>
      <w:r w:rsidRPr="00B6722F">
        <w:rPr>
          <w:rFonts w:eastAsiaTheme="majorEastAsia"/>
          <w:lang w:val="en-US" w:bidi="th-TH"/>
        </w:rPr>
        <w:t>dalam</w:t>
      </w:r>
      <w:proofErr w:type="spellEnd"/>
      <w:r w:rsidRPr="00B6722F">
        <w:rPr>
          <w:rFonts w:eastAsiaTheme="majorEastAsia"/>
          <w:lang w:val="en-US" w:bidi="th-TH"/>
        </w:rPr>
        <w:t xml:space="preserve"> </w:t>
      </w:r>
      <w:proofErr w:type="spellStart"/>
      <w:r w:rsidRPr="00B6722F">
        <w:rPr>
          <w:rFonts w:eastAsiaTheme="majorEastAsia"/>
          <w:lang w:val="en-US" w:bidi="th-TH"/>
        </w:rPr>
        <w:t>pemasaran</w:t>
      </w:r>
      <w:proofErr w:type="spellEnd"/>
      <w:r w:rsidRPr="00B6722F">
        <w:rPr>
          <w:rFonts w:eastAsiaTheme="majorEastAsia"/>
          <w:lang w:val="en-US" w:bidi="th-TH"/>
        </w:rPr>
        <w:t>.</w:t>
      </w:r>
    </w:p>
    <w:p w14:paraId="28110BA8" w14:textId="77777777" w:rsidR="0003715E" w:rsidRDefault="0003715E" w:rsidP="0003715E">
      <w:pPr>
        <w:spacing w:line="360" w:lineRule="auto"/>
        <w:jc w:val="both"/>
        <w:rPr>
          <w:lang w:val="id-ID"/>
        </w:rPr>
      </w:pPr>
    </w:p>
    <w:p w14:paraId="30F8E19B" w14:textId="2E1DD4F2" w:rsidR="0003715E" w:rsidRPr="00B34408" w:rsidRDefault="0003715E" w:rsidP="0003715E">
      <w:pPr>
        <w:spacing w:line="360" w:lineRule="auto"/>
        <w:jc w:val="center"/>
        <w:rPr>
          <w:rFonts w:asciiTheme="majorBidi" w:hAnsiTheme="majorBidi" w:cstheme="majorBidi"/>
          <w:b/>
          <w:bCs/>
          <w:lang w:val="id-ID"/>
        </w:rPr>
      </w:pPr>
      <w:r w:rsidRPr="002D3039">
        <w:rPr>
          <w:rFonts w:asciiTheme="majorBidi" w:hAnsiTheme="majorBidi" w:cstheme="majorBidi"/>
          <w:b/>
          <w:bCs/>
        </w:rPr>
        <w:t>DAFTAR PUSTAKA</w:t>
      </w:r>
      <w:r>
        <w:rPr>
          <w:rFonts w:asciiTheme="majorBidi" w:hAnsiTheme="majorBidi" w:cstheme="majorBidi"/>
          <w:b/>
          <w:bCs/>
          <w:lang w:val="id-ID"/>
        </w:rPr>
        <w:t xml:space="preserve"> </w:t>
      </w:r>
    </w:p>
    <w:p w14:paraId="2D26961A" w14:textId="77777777" w:rsidR="007B1AE8" w:rsidRPr="000B22E2" w:rsidRDefault="007B1AE8" w:rsidP="007B1AE8">
      <w:pPr>
        <w:pStyle w:val="BodyText"/>
        <w:spacing w:line="360" w:lineRule="auto"/>
        <w:ind w:left="90" w:right="-65"/>
        <w:jc w:val="both"/>
        <w:rPr>
          <w:rFonts w:eastAsiaTheme="majorEastAsia"/>
          <w:lang w:val="en-US" w:bidi="th-TH"/>
        </w:rPr>
      </w:pPr>
      <w:proofErr w:type="spellStart"/>
      <w:r w:rsidRPr="000B22E2">
        <w:rPr>
          <w:rFonts w:eastAsiaTheme="majorEastAsia"/>
          <w:lang w:val="en-US" w:bidi="th-TH"/>
        </w:rPr>
        <w:t>Debertin</w:t>
      </w:r>
      <w:proofErr w:type="spellEnd"/>
      <w:r w:rsidRPr="000B22E2">
        <w:rPr>
          <w:rFonts w:eastAsiaTheme="majorEastAsia"/>
          <w:lang w:val="en-US" w:bidi="th-TH"/>
        </w:rPr>
        <w:t xml:space="preserve">, D. L. (2012). </w:t>
      </w:r>
      <w:r w:rsidRPr="000B22E2">
        <w:rPr>
          <w:rFonts w:eastAsiaTheme="majorEastAsia"/>
          <w:i/>
          <w:iCs/>
          <w:lang w:val="en-US" w:bidi="th-TH"/>
        </w:rPr>
        <w:t>Agricultural production economics</w:t>
      </w:r>
      <w:r w:rsidRPr="000B22E2">
        <w:rPr>
          <w:rFonts w:eastAsiaTheme="majorEastAsia"/>
          <w:lang w:val="en-US" w:bidi="th-TH"/>
        </w:rPr>
        <w:t xml:space="preserve"> (2nd ed.). CreateSpace Independent Publishing Platform.</w:t>
      </w:r>
    </w:p>
    <w:p w14:paraId="3C59332B"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Goh, H. H., Tan, K. L., Khor, C. Y., &amp; Ng, S. L. (2016). Volatility and market risk of rubber price in Malaysia: Pre- and post-global financial crisis. </w:t>
      </w:r>
      <w:r w:rsidRPr="000B22E2">
        <w:rPr>
          <w:rFonts w:eastAsiaTheme="majorEastAsia"/>
          <w:i/>
          <w:iCs/>
          <w:lang w:val="en-US" w:bidi="th-TH"/>
        </w:rPr>
        <w:t>Journal of Quantitative Economics, 14</w:t>
      </w:r>
      <w:r w:rsidRPr="000B22E2">
        <w:rPr>
          <w:rFonts w:eastAsiaTheme="majorEastAsia"/>
          <w:lang w:val="en-US" w:bidi="th-TH"/>
        </w:rPr>
        <w:t xml:space="preserve">(2), 323–344. </w:t>
      </w:r>
      <w:hyperlink r:id="rId12" w:history="1">
        <w:r w:rsidRPr="000B22E2">
          <w:rPr>
            <w:rStyle w:val="Hyperlink"/>
            <w:rFonts w:eastAsiaTheme="majorEastAsia"/>
            <w:lang w:val="en-US" w:bidi="th-TH"/>
          </w:rPr>
          <w:t>https://doi.org/10.1007/s40953-016-0037-4</w:t>
        </w:r>
      </w:hyperlink>
    </w:p>
    <w:p w14:paraId="450CDCA6"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Jin, S., Min, S., Huang, J., &amp; Waibel, H. (2021). Falling price induced diversification strategies and rural inequality: Evidence of smallholder rubber farmers. </w:t>
      </w:r>
      <w:r w:rsidRPr="000B22E2">
        <w:rPr>
          <w:rFonts w:eastAsiaTheme="majorEastAsia"/>
          <w:i/>
          <w:iCs/>
          <w:lang w:val="en-US" w:bidi="th-TH"/>
        </w:rPr>
        <w:t>World Development, 146</w:t>
      </w:r>
      <w:r w:rsidRPr="000B22E2">
        <w:rPr>
          <w:rFonts w:eastAsiaTheme="majorEastAsia"/>
          <w:lang w:val="en-US" w:bidi="th-TH"/>
        </w:rPr>
        <w:t xml:space="preserve">, Article 105604. </w:t>
      </w:r>
      <w:hyperlink r:id="rId13" w:history="1">
        <w:r w:rsidRPr="000B22E2">
          <w:rPr>
            <w:rStyle w:val="Hyperlink"/>
            <w:rFonts w:eastAsiaTheme="majorEastAsia"/>
            <w:lang w:val="en-US" w:bidi="th-TH"/>
          </w:rPr>
          <w:t>https://doi.org/10.1016/j.worlddev.2021.105604</w:t>
        </w:r>
      </w:hyperlink>
    </w:p>
    <w:p w14:paraId="1979B8F4" w14:textId="77777777" w:rsidR="007B1AE8" w:rsidRPr="000B22E2" w:rsidRDefault="007B1AE8" w:rsidP="007B1AE8">
      <w:pPr>
        <w:pStyle w:val="BodyText"/>
        <w:spacing w:line="360" w:lineRule="auto"/>
        <w:ind w:left="90" w:right="-65"/>
        <w:jc w:val="both"/>
        <w:rPr>
          <w:rFonts w:eastAsiaTheme="majorEastAsia"/>
          <w:lang w:val="en-US" w:bidi="th-TH"/>
        </w:rPr>
      </w:pPr>
      <w:proofErr w:type="spellStart"/>
      <w:r w:rsidRPr="000B22E2">
        <w:rPr>
          <w:rFonts w:eastAsiaTheme="majorEastAsia"/>
          <w:lang w:val="en-US" w:bidi="th-TH"/>
        </w:rPr>
        <w:t>Kohjiya</w:t>
      </w:r>
      <w:proofErr w:type="spellEnd"/>
      <w:r w:rsidRPr="000B22E2">
        <w:rPr>
          <w:rFonts w:eastAsiaTheme="majorEastAsia"/>
          <w:lang w:val="en-US" w:bidi="th-TH"/>
        </w:rPr>
        <w:t xml:space="preserve">, S. (2015). </w:t>
      </w:r>
      <w:r w:rsidRPr="000B22E2">
        <w:rPr>
          <w:rFonts w:eastAsiaTheme="majorEastAsia"/>
          <w:i/>
          <w:iCs/>
          <w:lang w:val="en-US" w:bidi="th-TH"/>
        </w:rPr>
        <w:t>Natural rubber: From the odyssey of the Hevea tree to the age of transportation</w:t>
      </w:r>
      <w:r w:rsidRPr="000B22E2">
        <w:rPr>
          <w:rFonts w:eastAsiaTheme="majorEastAsia"/>
          <w:lang w:val="en-US" w:bidi="th-TH"/>
        </w:rPr>
        <w:t>. Smithers Rapra.</w:t>
      </w:r>
    </w:p>
    <w:p w14:paraId="6DB92AA6"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Mulyadi. (2015). </w:t>
      </w:r>
      <w:proofErr w:type="spellStart"/>
      <w:r w:rsidRPr="000B22E2">
        <w:rPr>
          <w:rFonts w:eastAsiaTheme="majorEastAsia"/>
          <w:i/>
          <w:iCs/>
          <w:lang w:val="en-US" w:bidi="th-TH"/>
        </w:rPr>
        <w:t>Akuntansi</w:t>
      </w:r>
      <w:proofErr w:type="spellEnd"/>
      <w:r w:rsidRPr="000B22E2">
        <w:rPr>
          <w:rFonts w:eastAsiaTheme="majorEastAsia"/>
          <w:i/>
          <w:iCs/>
          <w:lang w:val="en-US" w:bidi="th-TH"/>
        </w:rPr>
        <w:t xml:space="preserve"> </w:t>
      </w:r>
      <w:proofErr w:type="spellStart"/>
      <w:r w:rsidRPr="000B22E2">
        <w:rPr>
          <w:rFonts w:eastAsiaTheme="majorEastAsia"/>
          <w:i/>
          <w:iCs/>
          <w:lang w:val="en-US" w:bidi="th-TH"/>
        </w:rPr>
        <w:t>biaya</w:t>
      </w:r>
      <w:proofErr w:type="spellEnd"/>
      <w:r w:rsidRPr="000B22E2">
        <w:rPr>
          <w:rFonts w:eastAsiaTheme="majorEastAsia"/>
          <w:lang w:val="en-US" w:bidi="th-TH"/>
        </w:rPr>
        <w:t xml:space="preserve"> (5th ed.). UPP STIM YKPN.</w:t>
      </w:r>
    </w:p>
    <w:p w14:paraId="73A6237A" w14:textId="77777777" w:rsidR="007B1AE8" w:rsidRPr="000B22E2" w:rsidRDefault="007B1AE8" w:rsidP="007B1AE8">
      <w:pPr>
        <w:pStyle w:val="BodyText"/>
        <w:spacing w:line="360" w:lineRule="auto"/>
        <w:ind w:left="90" w:right="-65"/>
        <w:jc w:val="both"/>
        <w:rPr>
          <w:rFonts w:eastAsiaTheme="majorEastAsia"/>
          <w:lang w:val="en-US" w:bidi="th-TH"/>
        </w:rPr>
      </w:pPr>
      <w:proofErr w:type="spellStart"/>
      <w:r w:rsidRPr="000B22E2">
        <w:rPr>
          <w:rFonts w:eastAsiaTheme="majorEastAsia"/>
          <w:lang w:val="en-US" w:bidi="th-TH"/>
        </w:rPr>
        <w:lastRenderedPageBreak/>
        <w:t>Nugraha</w:t>
      </w:r>
      <w:proofErr w:type="spellEnd"/>
      <w:r w:rsidRPr="000B22E2">
        <w:rPr>
          <w:rFonts w:eastAsiaTheme="majorEastAsia"/>
          <w:lang w:val="en-US" w:bidi="th-TH"/>
        </w:rPr>
        <w:t xml:space="preserve">, I. S., </w:t>
      </w:r>
      <w:proofErr w:type="spellStart"/>
      <w:r w:rsidRPr="000B22E2">
        <w:rPr>
          <w:rFonts w:eastAsiaTheme="majorEastAsia"/>
          <w:lang w:val="en-US" w:bidi="th-TH"/>
        </w:rPr>
        <w:t>Alamsyah</w:t>
      </w:r>
      <w:proofErr w:type="spellEnd"/>
      <w:r w:rsidRPr="000B22E2">
        <w:rPr>
          <w:rFonts w:eastAsiaTheme="majorEastAsia"/>
          <w:lang w:val="en-US" w:bidi="th-TH"/>
        </w:rPr>
        <w:t xml:space="preserve">, A., &amp; Agustina, D. S. (2018). </w:t>
      </w:r>
      <w:proofErr w:type="spellStart"/>
      <w:r w:rsidRPr="000B22E2">
        <w:rPr>
          <w:rFonts w:eastAsiaTheme="majorEastAsia"/>
          <w:lang w:val="en-US" w:bidi="th-TH"/>
        </w:rPr>
        <w:t>Analisis</w:t>
      </w:r>
      <w:proofErr w:type="spellEnd"/>
      <w:r w:rsidRPr="000B22E2">
        <w:rPr>
          <w:rFonts w:eastAsiaTheme="majorEastAsia"/>
          <w:lang w:val="en-US" w:bidi="th-TH"/>
        </w:rPr>
        <w:t xml:space="preserve"> </w:t>
      </w:r>
      <w:proofErr w:type="spellStart"/>
      <w:r w:rsidRPr="000B22E2">
        <w:rPr>
          <w:rFonts w:eastAsiaTheme="majorEastAsia"/>
          <w:lang w:val="en-US" w:bidi="th-TH"/>
        </w:rPr>
        <w:t>faktor-faktor</w:t>
      </w:r>
      <w:proofErr w:type="spellEnd"/>
      <w:r w:rsidRPr="000B22E2">
        <w:rPr>
          <w:rFonts w:eastAsiaTheme="majorEastAsia"/>
          <w:lang w:val="en-US" w:bidi="th-TH"/>
        </w:rPr>
        <w:t xml:space="preserve"> yang </w:t>
      </w:r>
      <w:proofErr w:type="spellStart"/>
      <w:r w:rsidRPr="000B22E2">
        <w:rPr>
          <w:rFonts w:eastAsiaTheme="majorEastAsia"/>
          <w:lang w:val="en-US" w:bidi="th-TH"/>
        </w:rPr>
        <w:t>memengaruhi</w:t>
      </w:r>
      <w:proofErr w:type="spellEnd"/>
      <w:r w:rsidRPr="000B22E2">
        <w:rPr>
          <w:rFonts w:eastAsiaTheme="majorEastAsia"/>
          <w:lang w:val="en-US" w:bidi="th-TH"/>
        </w:rPr>
        <w:t xml:space="preserve"> </w:t>
      </w:r>
      <w:proofErr w:type="spellStart"/>
      <w:r w:rsidRPr="000B22E2">
        <w:rPr>
          <w:rFonts w:eastAsiaTheme="majorEastAsia"/>
          <w:lang w:val="en-US" w:bidi="th-TH"/>
        </w:rPr>
        <w:t>produksi</w:t>
      </w:r>
      <w:proofErr w:type="spellEnd"/>
      <w:r w:rsidRPr="000B22E2">
        <w:rPr>
          <w:rFonts w:eastAsiaTheme="majorEastAsia"/>
          <w:lang w:val="en-US" w:bidi="th-TH"/>
        </w:rPr>
        <w:t xml:space="preserve"> dan </w:t>
      </w:r>
      <w:proofErr w:type="spellStart"/>
      <w:r w:rsidRPr="000B22E2">
        <w:rPr>
          <w:rFonts w:eastAsiaTheme="majorEastAsia"/>
          <w:lang w:val="en-US" w:bidi="th-TH"/>
        </w:rPr>
        <w:t>pendapatan</w:t>
      </w:r>
      <w:proofErr w:type="spellEnd"/>
      <w:r w:rsidRPr="000B22E2">
        <w:rPr>
          <w:rFonts w:eastAsiaTheme="majorEastAsia"/>
          <w:lang w:val="en-US" w:bidi="th-TH"/>
        </w:rPr>
        <w:t xml:space="preserve"> </w:t>
      </w:r>
      <w:proofErr w:type="spellStart"/>
      <w:r w:rsidRPr="000B22E2">
        <w:rPr>
          <w:rFonts w:eastAsiaTheme="majorEastAsia"/>
          <w:lang w:val="en-US" w:bidi="th-TH"/>
        </w:rPr>
        <w:t>petani</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Studi </w:t>
      </w:r>
      <w:proofErr w:type="spellStart"/>
      <w:r w:rsidRPr="000B22E2">
        <w:rPr>
          <w:rFonts w:eastAsiaTheme="majorEastAsia"/>
          <w:lang w:val="en-US" w:bidi="th-TH"/>
        </w:rPr>
        <w:t>kasus</w:t>
      </w:r>
      <w:proofErr w:type="spellEnd"/>
      <w:r w:rsidRPr="000B22E2">
        <w:rPr>
          <w:rFonts w:eastAsiaTheme="majorEastAsia"/>
          <w:lang w:val="en-US" w:bidi="th-TH"/>
        </w:rPr>
        <w:t xml:space="preserve"> </w:t>
      </w:r>
      <w:proofErr w:type="spellStart"/>
      <w:r w:rsidRPr="000B22E2">
        <w:rPr>
          <w:rFonts w:eastAsiaTheme="majorEastAsia"/>
          <w:lang w:val="en-US" w:bidi="th-TH"/>
        </w:rPr>
        <w:t>petani</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di wilayah </w:t>
      </w:r>
      <w:proofErr w:type="spellStart"/>
      <w:r w:rsidRPr="000B22E2">
        <w:rPr>
          <w:rFonts w:eastAsiaTheme="majorEastAsia"/>
          <w:lang w:val="en-US" w:bidi="th-TH"/>
        </w:rPr>
        <w:t>operasional</w:t>
      </w:r>
      <w:proofErr w:type="spellEnd"/>
      <w:r w:rsidRPr="000B22E2">
        <w:rPr>
          <w:rFonts w:eastAsiaTheme="majorEastAsia"/>
          <w:lang w:val="en-US" w:bidi="th-TH"/>
        </w:rPr>
        <w:t xml:space="preserve"> </w:t>
      </w:r>
      <w:proofErr w:type="spellStart"/>
      <w:r w:rsidRPr="000B22E2">
        <w:rPr>
          <w:rFonts w:eastAsiaTheme="majorEastAsia"/>
          <w:lang w:val="en-US" w:bidi="th-TH"/>
        </w:rPr>
        <w:t>perusahaan</w:t>
      </w:r>
      <w:proofErr w:type="spellEnd"/>
      <w:r w:rsidRPr="000B22E2">
        <w:rPr>
          <w:rFonts w:eastAsiaTheme="majorEastAsia"/>
          <w:lang w:val="en-US" w:bidi="th-TH"/>
        </w:rPr>
        <w:t xml:space="preserve"> </w:t>
      </w:r>
      <w:proofErr w:type="spellStart"/>
      <w:r w:rsidRPr="000B22E2">
        <w:rPr>
          <w:rFonts w:eastAsiaTheme="majorEastAsia"/>
          <w:lang w:val="en-US" w:bidi="th-TH"/>
        </w:rPr>
        <w:t>migas</w:t>
      </w:r>
      <w:proofErr w:type="spellEnd"/>
      <w:r w:rsidRPr="000B22E2">
        <w:rPr>
          <w:rFonts w:eastAsiaTheme="majorEastAsia"/>
          <w:lang w:val="en-US" w:bidi="th-TH"/>
        </w:rPr>
        <w:t xml:space="preserve"> </w:t>
      </w:r>
      <w:proofErr w:type="spellStart"/>
      <w:r w:rsidRPr="000B22E2">
        <w:rPr>
          <w:rFonts w:eastAsiaTheme="majorEastAsia"/>
          <w:lang w:val="en-US" w:bidi="th-TH"/>
        </w:rPr>
        <w:t>Kabupaten</w:t>
      </w:r>
      <w:proofErr w:type="spellEnd"/>
      <w:r w:rsidRPr="000B22E2">
        <w:rPr>
          <w:rFonts w:eastAsiaTheme="majorEastAsia"/>
          <w:lang w:val="en-US" w:bidi="th-TH"/>
        </w:rPr>
        <w:t xml:space="preserve"> Musi </w:t>
      </w:r>
      <w:proofErr w:type="spellStart"/>
      <w:r w:rsidRPr="000B22E2">
        <w:rPr>
          <w:rFonts w:eastAsiaTheme="majorEastAsia"/>
          <w:lang w:val="en-US" w:bidi="th-TH"/>
        </w:rPr>
        <w:t>Banyuasin</w:t>
      </w:r>
      <w:proofErr w:type="spellEnd"/>
      <w:r w:rsidRPr="000B22E2">
        <w:rPr>
          <w:rFonts w:eastAsiaTheme="majorEastAsia"/>
          <w:lang w:val="en-US" w:bidi="th-TH"/>
        </w:rPr>
        <w:t xml:space="preserve">. </w:t>
      </w:r>
      <w:proofErr w:type="spellStart"/>
      <w:r w:rsidRPr="000B22E2">
        <w:rPr>
          <w:rFonts w:eastAsiaTheme="majorEastAsia"/>
          <w:i/>
          <w:iCs/>
          <w:lang w:val="en-US" w:bidi="th-TH"/>
        </w:rPr>
        <w:t>Jurnal</w:t>
      </w:r>
      <w:proofErr w:type="spellEnd"/>
      <w:r w:rsidRPr="000B22E2">
        <w:rPr>
          <w:rFonts w:eastAsiaTheme="majorEastAsia"/>
          <w:i/>
          <w:iCs/>
          <w:lang w:val="en-US" w:bidi="th-TH"/>
        </w:rPr>
        <w:t xml:space="preserve"> </w:t>
      </w:r>
      <w:proofErr w:type="spellStart"/>
      <w:r w:rsidRPr="000B22E2">
        <w:rPr>
          <w:rFonts w:eastAsiaTheme="majorEastAsia"/>
          <w:i/>
          <w:iCs/>
          <w:lang w:val="en-US" w:bidi="th-TH"/>
        </w:rPr>
        <w:t>Penelitian</w:t>
      </w:r>
      <w:proofErr w:type="spellEnd"/>
      <w:r w:rsidRPr="000B22E2">
        <w:rPr>
          <w:rFonts w:eastAsiaTheme="majorEastAsia"/>
          <w:i/>
          <w:iCs/>
          <w:lang w:val="en-US" w:bidi="th-TH"/>
        </w:rPr>
        <w:t xml:space="preserve"> Karet, 36</w:t>
      </w:r>
      <w:r w:rsidRPr="000B22E2">
        <w:rPr>
          <w:rFonts w:eastAsiaTheme="majorEastAsia"/>
          <w:lang w:val="en-US" w:bidi="th-TH"/>
        </w:rPr>
        <w:t xml:space="preserve">(2), 183–192. </w:t>
      </w:r>
      <w:hyperlink r:id="rId14" w:history="1">
        <w:r w:rsidRPr="000B22E2">
          <w:rPr>
            <w:rStyle w:val="Hyperlink"/>
            <w:rFonts w:eastAsiaTheme="majorEastAsia"/>
            <w:lang w:val="en-US" w:bidi="th-TH"/>
          </w:rPr>
          <w:t>https://doi.org/10.22302/ppk.jpk.v36i2.594</w:t>
        </w:r>
      </w:hyperlink>
    </w:p>
    <w:p w14:paraId="47AC0538"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Olson, K., &amp; Westra, J. (2022). </w:t>
      </w:r>
      <w:r w:rsidRPr="000B22E2">
        <w:rPr>
          <w:rFonts w:eastAsiaTheme="majorEastAsia"/>
          <w:i/>
          <w:iCs/>
          <w:lang w:val="en-US" w:bidi="th-TH"/>
        </w:rPr>
        <w:t>The economics of farm management: A global perspective</w:t>
      </w:r>
      <w:r w:rsidRPr="000B22E2">
        <w:rPr>
          <w:rFonts w:eastAsiaTheme="majorEastAsia"/>
          <w:lang w:val="en-US" w:bidi="th-TH"/>
        </w:rPr>
        <w:t xml:space="preserve"> (2nd ed.). Routledge. </w:t>
      </w:r>
      <w:hyperlink r:id="rId15" w:history="1">
        <w:r w:rsidRPr="000B22E2">
          <w:rPr>
            <w:rStyle w:val="Hyperlink"/>
            <w:rFonts w:eastAsiaTheme="majorEastAsia"/>
            <w:lang w:val="en-US" w:bidi="th-TH"/>
          </w:rPr>
          <w:t>https://doi.org/10.4324/9781003280712</w:t>
        </w:r>
      </w:hyperlink>
    </w:p>
    <w:p w14:paraId="2D50FF99"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Saragi, C. P. H., &amp; Gea, P. (2024). </w:t>
      </w:r>
      <w:proofErr w:type="spellStart"/>
      <w:r w:rsidRPr="000B22E2">
        <w:rPr>
          <w:rFonts w:eastAsiaTheme="majorEastAsia"/>
          <w:lang w:val="en-US" w:bidi="th-TH"/>
        </w:rPr>
        <w:t>Analisis</w:t>
      </w:r>
      <w:proofErr w:type="spellEnd"/>
      <w:r w:rsidRPr="000B22E2">
        <w:rPr>
          <w:rFonts w:eastAsiaTheme="majorEastAsia"/>
          <w:lang w:val="en-US" w:bidi="th-TH"/>
        </w:rPr>
        <w:t xml:space="preserve"> </w:t>
      </w:r>
      <w:proofErr w:type="spellStart"/>
      <w:r w:rsidRPr="000B22E2">
        <w:rPr>
          <w:rFonts w:eastAsiaTheme="majorEastAsia"/>
          <w:lang w:val="en-US" w:bidi="th-TH"/>
        </w:rPr>
        <w:t>biaya</w:t>
      </w:r>
      <w:proofErr w:type="spellEnd"/>
      <w:r w:rsidRPr="000B22E2">
        <w:rPr>
          <w:rFonts w:eastAsiaTheme="majorEastAsia"/>
          <w:lang w:val="en-US" w:bidi="th-TH"/>
        </w:rPr>
        <w:t xml:space="preserve"> </w:t>
      </w:r>
      <w:proofErr w:type="spellStart"/>
      <w:r w:rsidRPr="000B22E2">
        <w:rPr>
          <w:rFonts w:eastAsiaTheme="majorEastAsia"/>
          <w:lang w:val="en-US" w:bidi="th-TH"/>
        </w:rPr>
        <w:t>produksi</w:t>
      </w:r>
      <w:proofErr w:type="spellEnd"/>
      <w:r w:rsidRPr="000B22E2">
        <w:rPr>
          <w:rFonts w:eastAsiaTheme="majorEastAsia"/>
          <w:lang w:val="en-US" w:bidi="th-TH"/>
        </w:rPr>
        <w:t xml:space="preserve"> dan </w:t>
      </w:r>
      <w:proofErr w:type="spellStart"/>
      <w:r w:rsidRPr="000B22E2">
        <w:rPr>
          <w:rFonts w:eastAsiaTheme="majorEastAsia"/>
          <w:lang w:val="en-US" w:bidi="th-TH"/>
        </w:rPr>
        <w:t>pendapatan</w:t>
      </w:r>
      <w:proofErr w:type="spellEnd"/>
      <w:r w:rsidRPr="000B22E2">
        <w:rPr>
          <w:rFonts w:eastAsiaTheme="majorEastAsia"/>
          <w:lang w:val="en-US" w:bidi="th-TH"/>
        </w:rPr>
        <w:t xml:space="preserve"> </w:t>
      </w:r>
      <w:proofErr w:type="spellStart"/>
      <w:r w:rsidRPr="000B22E2">
        <w:rPr>
          <w:rFonts w:eastAsiaTheme="majorEastAsia"/>
          <w:lang w:val="en-US" w:bidi="th-TH"/>
        </w:rPr>
        <w:t>petani</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rakyat. </w:t>
      </w:r>
      <w:proofErr w:type="spellStart"/>
      <w:r w:rsidRPr="000B22E2">
        <w:rPr>
          <w:rFonts w:eastAsiaTheme="majorEastAsia"/>
          <w:i/>
          <w:iCs/>
          <w:lang w:val="en-US" w:bidi="th-TH"/>
        </w:rPr>
        <w:t>Jurnal</w:t>
      </w:r>
      <w:proofErr w:type="spellEnd"/>
      <w:r w:rsidRPr="000B22E2">
        <w:rPr>
          <w:rFonts w:eastAsiaTheme="majorEastAsia"/>
          <w:i/>
          <w:iCs/>
          <w:lang w:val="en-US" w:bidi="th-TH"/>
        </w:rPr>
        <w:t xml:space="preserve"> </w:t>
      </w:r>
      <w:proofErr w:type="spellStart"/>
      <w:r w:rsidRPr="000B22E2">
        <w:rPr>
          <w:rFonts w:eastAsiaTheme="majorEastAsia"/>
          <w:i/>
          <w:iCs/>
          <w:lang w:val="en-US" w:bidi="th-TH"/>
        </w:rPr>
        <w:t>Agriust</w:t>
      </w:r>
      <w:proofErr w:type="spellEnd"/>
      <w:r w:rsidRPr="000B22E2">
        <w:rPr>
          <w:rFonts w:eastAsiaTheme="majorEastAsia"/>
          <w:i/>
          <w:iCs/>
          <w:lang w:val="en-US" w:bidi="th-TH"/>
        </w:rPr>
        <w:t>, 3</w:t>
      </w:r>
      <w:r w:rsidRPr="000B22E2">
        <w:rPr>
          <w:rFonts w:eastAsiaTheme="majorEastAsia"/>
          <w:lang w:val="en-US" w:bidi="th-TH"/>
        </w:rPr>
        <w:t xml:space="preserve">(2), 38–43. </w:t>
      </w:r>
      <w:hyperlink r:id="rId16" w:history="1">
        <w:r w:rsidRPr="000B22E2">
          <w:rPr>
            <w:rStyle w:val="Hyperlink"/>
            <w:rFonts w:eastAsiaTheme="majorEastAsia"/>
            <w:lang w:val="en-US" w:bidi="th-TH"/>
          </w:rPr>
          <w:t>https://doi.org/10.54367/agriust.v3i2.3498</w:t>
        </w:r>
      </w:hyperlink>
    </w:p>
    <w:p w14:paraId="176A6AA6"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Sari, K., Majid, M. N., &amp; Subhan, M. (2023). </w:t>
      </w:r>
      <w:proofErr w:type="spellStart"/>
      <w:r w:rsidRPr="000B22E2">
        <w:rPr>
          <w:rFonts w:eastAsiaTheme="majorEastAsia"/>
          <w:lang w:val="en-US" w:bidi="th-TH"/>
        </w:rPr>
        <w:t>Pengaruh</w:t>
      </w:r>
      <w:proofErr w:type="spellEnd"/>
      <w:r w:rsidRPr="000B22E2">
        <w:rPr>
          <w:rFonts w:eastAsiaTheme="majorEastAsia"/>
          <w:lang w:val="en-US" w:bidi="th-TH"/>
        </w:rPr>
        <w:t xml:space="preserve"> </w:t>
      </w:r>
      <w:proofErr w:type="spellStart"/>
      <w:r w:rsidRPr="000B22E2">
        <w:rPr>
          <w:rFonts w:eastAsiaTheme="majorEastAsia"/>
          <w:lang w:val="en-US" w:bidi="th-TH"/>
        </w:rPr>
        <w:t>harga</w:t>
      </w:r>
      <w:proofErr w:type="spellEnd"/>
      <w:r w:rsidRPr="000B22E2">
        <w:rPr>
          <w:rFonts w:eastAsiaTheme="majorEastAsia"/>
          <w:lang w:val="en-US" w:bidi="th-TH"/>
        </w:rPr>
        <w:t xml:space="preserve"> dan </w:t>
      </w:r>
      <w:proofErr w:type="spellStart"/>
      <w:r w:rsidRPr="000B22E2">
        <w:rPr>
          <w:rFonts w:eastAsiaTheme="majorEastAsia"/>
          <w:lang w:val="en-US" w:bidi="th-TH"/>
        </w:rPr>
        <w:t>produksi</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w:t>
      </w:r>
      <w:proofErr w:type="spellStart"/>
      <w:r w:rsidRPr="000B22E2">
        <w:rPr>
          <w:rFonts w:eastAsiaTheme="majorEastAsia"/>
          <w:lang w:val="en-US" w:bidi="th-TH"/>
        </w:rPr>
        <w:t>terhadap</w:t>
      </w:r>
      <w:proofErr w:type="spellEnd"/>
      <w:r w:rsidRPr="000B22E2">
        <w:rPr>
          <w:rFonts w:eastAsiaTheme="majorEastAsia"/>
          <w:lang w:val="en-US" w:bidi="th-TH"/>
        </w:rPr>
        <w:t xml:space="preserve"> </w:t>
      </w:r>
      <w:proofErr w:type="spellStart"/>
      <w:r w:rsidRPr="000B22E2">
        <w:rPr>
          <w:rFonts w:eastAsiaTheme="majorEastAsia"/>
          <w:lang w:val="en-US" w:bidi="th-TH"/>
        </w:rPr>
        <w:t>pendapatan</w:t>
      </w:r>
      <w:proofErr w:type="spellEnd"/>
      <w:r w:rsidRPr="000B22E2">
        <w:rPr>
          <w:rFonts w:eastAsiaTheme="majorEastAsia"/>
          <w:lang w:val="en-US" w:bidi="th-TH"/>
        </w:rPr>
        <w:t xml:space="preserve"> </w:t>
      </w:r>
      <w:proofErr w:type="spellStart"/>
      <w:r w:rsidRPr="000B22E2">
        <w:rPr>
          <w:rFonts w:eastAsiaTheme="majorEastAsia"/>
          <w:lang w:val="en-US" w:bidi="th-TH"/>
        </w:rPr>
        <w:t>petani</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di Desa </w:t>
      </w:r>
      <w:proofErr w:type="spellStart"/>
      <w:r w:rsidRPr="000B22E2">
        <w:rPr>
          <w:rFonts w:eastAsiaTheme="majorEastAsia"/>
          <w:lang w:val="en-US" w:bidi="th-TH"/>
        </w:rPr>
        <w:t>Aurcino</w:t>
      </w:r>
      <w:proofErr w:type="spellEnd"/>
      <w:r w:rsidRPr="000B22E2">
        <w:rPr>
          <w:rFonts w:eastAsiaTheme="majorEastAsia"/>
          <w:lang w:val="en-US" w:bidi="th-TH"/>
        </w:rPr>
        <w:t xml:space="preserve"> </w:t>
      </w:r>
      <w:proofErr w:type="spellStart"/>
      <w:r w:rsidRPr="000B22E2">
        <w:rPr>
          <w:rFonts w:eastAsiaTheme="majorEastAsia"/>
          <w:lang w:val="en-US" w:bidi="th-TH"/>
        </w:rPr>
        <w:t>Kecamatan</w:t>
      </w:r>
      <w:proofErr w:type="spellEnd"/>
      <w:r w:rsidRPr="000B22E2">
        <w:rPr>
          <w:rFonts w:eastAsiaTheme="majorEastAsia"/>
          <w:lang w:val="en-US" w:bidi="th-TH"/>
        </w:rPr>
        <w:t xml:space="preserve"> VII Koto </w:t>
      </w:r>
      <w:proofErr w:type="spellStart"/>
      <w:r w:rsidRPr="000B22E2">
        <w:rPr>
          <w:rFonts w:eastAsiaTheme="majorEastAsia"/>
          <w:lang w:val="en-US" w:bidi="th-TH"/>
        </w:rPr>
        <w:t>Kabupaten</w:t>
      </w:r>
      <w:proofErr w:type="spellEnd"/>
      <w:r w:rsidRPr="000B22E2">
        <w:rPr>
          <w:rFonts w:eastAsiaTheme="majorEastAsia"/>
          <w:lang w:val="en-US" w:bidi="th-TH"/>
        </w:rPr>
        <w:t xml:space="preserve"> Tebo. </w:t>
      </w:r>
      <w:proofErr w:type="spellStart"/>
      <w:r w:rsidRPr="000B22E2">
        <w:rPr>
          <w:rFonts w:eastAsiaTheme="majorEastAsia"/>
          <w:i/>
          <w:iCs/>
          <w:lang w:val="en-US" w:bidi="th-TH"/>
        </w:rPr>
        <w:t>Jurnal</w:t>
      </w:r>
      <w:proofErr w:type="spellEnd"/>
      <w:r w:rsidRPr="000B22E2">
        <w:rPr>
          <w:rFonts w:eastAsiaTheme="majorEastAsia"/>
          <w:i/>
          <w:iCs/>
          <w:lang w:val="en-US" w:bidi="th-TH"/>
        </w:rPr>
        <w:t xml:space="preserve"> </w:t>
      </w:r>
      <w:proofErr w:type="spellStart"/>
      <w:r w:rsidRPr="000B22E2">
        <w:rPr>
          <w:rFonts w:eastAsiaTheme="majorEastAsia"/>
          <w:i/>
          <w:iCs/>
          <w:lang w:val="en-US" w:bidi="th-TH"/>
        </w:rPr>
        <w:t>Ilmiah</w:t>
      </w:r>
      <w:proofErr w:type="spellEnd"/>
      <w:r w:rsidRPr="000B22E2">
        <w:rPr>
          <w:rFonts w:eastAsiaTheme="majorEastAsia"/>
          <w:i/>
          <w:iCs/>
          <w:lang w:val="en-US" w:bidi="th-TH"/>
        </w:rPr>
        <w:t xml:space="preserve"> Manajemen, Ekonomi dan </w:t>
      </w:r>
      <w:proofErr w:type="spellStart"/>
      <w:r w:rsidRPr="000B22E2">
        <w:rPr>
          <w:rFonts w:eastAsiaTheme="majorEastAsia"/>
          <w:i/>
          <w:iCs/>
          <w:lang w:val="en-US" w:bidi="th-TH"/>
        </w:rPr>
        <w:t>Akuntansi</w:t>
      </w:r>
      <w:proofErr w:type="spellEnd"/>
      <w:r w:rsidRPr="000B22E2">
        <w:rPr>
          <w:rFonts w:eastAsiaTheme="majorEastAsia"/>
          <w:i/>
          <w:iCs/>
          <w:lang w:val="en-US" w:bidi="th-TH"/>
        </w:rPr>
        <w:t>, 3</w:t>
      </w:r>
      <w:r w:rsidRPr="000B22E2">
        <w:rPr>
          <w:rFonts w:eastAsiaTheme="majorEastAsia"/>
          <w:lang w:val="en-US" w:bidi="th-TH"/>
        </w:rPr>
        <w:t xml:space="preserve">(1), 88–105. </w:t>
      </w:r>
      <w:hyperlink r:id="rId17" w:history="1">
        <w:r w:rsidRPr="000B22E2">
          <w:rPr>
            <w:rStyle w:val="Hyperlink"/>
            <w:rFonts w:eastAsiaTheme="majorEastAsia"/>
            <w:lang w:val="en-US" w:bidi="th-TH"/>
          </w:rPr>
          <w:t>https://doi.org/10.55606/jurimea.v3i1.244</w:t>
        </w:r>
      </w:hyperlink>
    </w:p>
    <w:p w14:paraId="688A2284"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Sethuraj, M. R., &amp; Mathew, N. T. (Eds.). (2012). </w:t>
      </w:r>
      <w:r w:rsidRPr="000B22E2">
        <w:rPr>
          <w:rFonts w:eastAsiaTheme="majorEastAsia"/>
          <w:i/>
          <w:iCs/>
          <w:lang w:val="en-US" w:bidi="th-TH"/>
        </w:rPr>
        <w:t>Natural rubber: Biology, cultivation and technology</w:t>
      </w:r>
      <w:r w:rsidRPr="000B22E2">
        <w:rPr>
          <w:rFonts w:eastAsiaTheme="majorEastAsia"/>
          <w:lang w:val="en-US" w:bidi="th-TH"/>
        </w:rPr>
        <w:t>. Elsevier.</w:t>
      </w:r>
    </w:p>
    <w:p w14:paraId="165B1558" w14:textId="77777777" w:rsidR="007B1AE8" w:rsidRPr="000B22E2" w:rsidRDefault="007B1AE8" w:rsidP="007B1AE8">
      <w:pPr>
        <w:pStyle w:val="BodyText"/>
        <w:spacing w:line="360" w:lineRule="auto"/>
        <w:ind w:left="90" w:right="-65"/>
        <w:jc w:val="both"/>
        <w:rPr>
          <w:rFonts w:eastAsiaTheme="majorEastAsia"/>
          <w:lang w:val="en-US" w:bidi="th-TH"/>
        </w:rPr>
      </w:pPr>
      <w:proofErr w:type="spellStart"/>
      <w:r w:rsidRPr="000B22E2">
        <w:rPr>
          <w:rFonts w:eastAsiaTheme="majorEastAsia"/>
          <w:lang w:val="en-US" w:bidi="th-TH"/>
        </w:rPr>
        <w:t>Soekartawi</w:t>
      </w:r>
      <w:proofErr w:type="spellEnd"/>
      <w:r w:rsidRPr="000B22E2">
        <w:rPr>
          <w:rFonts w:eastAsiaTheme="majorEastAsia"/>
          <w:lang w:val="en-US" w:bidi="th-TH"/>
        </w:rPr>
        <w:t xml:space="preserve">. (2006). </w:t>
      </w:r>
      <w:proofErr w:type="spellStart"/>
      <w:r w:rsidRPr="000B22E2">
        <w:rPr>
          <w:rFonts w:eastAsiaTheme="majorEastAsia"/>
          <w:i/>
          <w:iCs/>
          <w:lang w:val="en-US" w:bidi="th-TH"/>
        </w:rPr>
        <w:t>Analisis</w:t>
      </w:r>
      <w:proofErr w:type="spellEnd"/>
      <w:r w:rsidRPr="000B22E2">
        <w:rPr>
          <w:rFonts w:eastAsiaTheme="majorEastAsia"/>
          <w:i/>
          <w:iCs/>
          <w:lang w:val="en-US" w:bidi="th-TH"/>
        </w:rPr>
        <w:t xml:space="preserve"> </w:t>
      </w:r>
      <w:proofErr w:type="spellStart"/>
      <w:r w:rsidRPr="000B22E2">
        <w:rPr>
          <w:rFonts w:eastAsiaTheme="majorEastAsia"/>
          <w:i/>
          <w:iCs/>
          <w:lang w:val="en-US" w:bidi="th-TH"/>
        </w:rPr>
        <w:t>usahatani</w:t>
      </w:r>
      <w:proofErr w:type="spellEnd"/>
      <w:r w:rsidRPr="000B22E2">
        <w:rPr>
          <w:rFonts w:eastAsiaTheme="majorEastAsia"/>
          <w:lang w:val="en-US" w:bidi="th-TH"/>
        </w:rPr>
        <w:t>. UI-Press.</w:t>
      </w:r>
    </w:p>
    <w:p w14:paraId="3F4EA051" w14:textId="77777777" w:rsidR="007B1AE8" w:rsidRPr="000B22E2" w:rsidRDefault="007B1AE8" w:rsidP="007B1AE8">
      <w:pPr>
        <w:pStyle w:val="BodyText"/>
        <w:spacing w:line="360" w:lineRule="auto"/>
        <w:ind w:left="90" w:right="-65"/>
        <w:jc w:val="both"/>
        <w:rPr>
          <w:rFonts w:eastAsiaTheme="majorEastAsia"/>
          <w:lang w:val="en-US" w:bidi="th-TH"/>
        </w:rPr>
      </w:pPr>
      <w:r w:rsidRPr="000B22E2">
        <w:rPr>
          <w:rFonts w:eastAsiaTheme="majorEastAsia"/>
          <w:lang w:val="en-US" w:bidi="th-TH"/>
        </w:rPr>
        <w:t xml:space="preserve">Syarifa, L. F., Agustina, D. S., Nancy, C., &amp; Supriadi, M. (2016). </w:t>
      </w:r>
      <w:proofErr w:type="spellStart"/>
      <w:r w:rsidRPr="000B22E2">
        <w:rPr>
          <w:rFonts w:eastAsiaTheme="majorEastAsia"/>
          <w:lang w:val="en-US" w:bidi="th-TH"/>
        </w:rPr>
        <w:t>Dampak</w:t>
      </w:r>
      <w:proofErr w:type="spellEnd"/>
      <w:r w:rsidRPr="000B22E2">
        <w:rPr>
          <w:rFonts w:eastAsiaTheme="majorEastAsia"/>
          <w:lang w:val="en-US" w:bidi="th-TH"/>
        </w:rPr>
        <w:t xml:space="preserve"> </w:t>
      </w:r>
      <w:proofErr w:type="spellStart"/>
      <w:r w:rsidRPr="000B22E2">
        <w:rPr>
          <w:rFonts w:eastAsiaTheme="majorEastAsia"/>
          <w:lang w:val="en-US" w:bidi="th-TH"/>
        </w:rPr>
        <w:t>rendahnya</w:t>
      </w:r>
      <w:proofErr w:type="spellEnd"/>
      <w:r w:rsidRPr="000B22E2">
        <w:rPr>
          <w:rFonts w:eastAsiaTheme="majorEastAsia"/>
          <w:lang w:val="en-US" w:bidi="th-TH"/>
        </w:rPr>
        <w:t xml:space="preserve"> </w:t>
      </w:r>
      <w:proofErr w:type="spellStart"/>
      <w:r w:rsidRPr="000B22E2">
        <w:rPr>
          <w:rFonts w:eastAsiaTheme="majorEastAsia"/>
          <w:lang w:val="en-US" w:bidi="th-TH"/>
        </w:rPr>
        <w:t>harga</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w:t>
      </w:r>
      <w:proofErr w:type="spellStart"/>
      <w:r w:rsidRPr="000B22E2">
        <w:rPr>
          <w:rFonts w:eastAsiaTheme="majorEastAsia"/>
          <w:lang w:val="en-US" w:bidi="th-TH"/>
        </w:rPr>
        <w:t>terhadap</w:t>
      </w:r>
      <w:proofErr w:type="spellEnd"/>
      <w:r w:rsidRPr="000B22E2">
        <w:rPr>
          <w:rFonts w:eastAsiaTheme="majorEastAsia"/>
          <w:lang w:val="en-US" w:bidi="th-TH"/>
        </w:rPr>
        <w:t xml:space="preserve"> </w:t>
      </w:r>
      <w:proofErr w:type="spellStart"/>
      <w:r w:rsidRPr="000B22E2">
        <w:rPr>
          <w:rFonts w:eastAsiaTheme="majorEastAsia"/>
          <w:lang w:val="en-US" w:bidi="th-TH"/>
        </w:rPr>
        <w:t>kondisi</w:t>
      </w:r>
      <w:proofErr w:type="spellEnd"/>
      <w:r w:rsidRPr="000B22E2">
        <w:rPr>
          <w:rFonts w:eastAsiaTheme="majorEastAsia"/>
          <w:lang w:val="en-US" w:bidi="th-TH"/>
        </w:rPr>
        <w:t xml:space="preserve"> </w:t>
      </w:r>
      <w:proofErr w:type="spellStart"/>
      <w:r w:rsidRPr="000B22E2">
        <w:rPr>
          <w:rFonts w:eastAsiaTheme="majorEastAsia"/>
          <w:lang w:val="en-US" w:bidi="th-TH"/>
        </w:rPr>
        <w:t>sosial</w:t>
      </w:r>
      <w:proofErr w:type="spellEnd"/>
      <w:r w:rsidRPr="000B22E2">
        <w:rPr>
          <w:rFonts w:eastAsiaTheme="majorEastAsia"/>
          <w:lang w:val="en-US" w:bidi="th-TH"/>
        </w:rPr>
        <w:t xml:space="preserve"> </w:t>
      </w:r>
      <w:proofErr w:type="spellStart"/>
      <w:r w:rsidRPr="000B22E2">
        <w:rPr>
          <w:rFonts w:eastAsiaTheme="majorEastAsia"/>
          <w:lang w:val="en-US" w:bidi="th-TH"/>
        </w:rPr>
        <w:t>ekonomi</w:t>
      </w:r>
      <w:proofErr w:type="spellEnd"/>
      <w:r w:rsidRPr="000B22E2">
        <w:rPr>
          <w:rFonts w:eastAsiaTheme="majorEastAsia"/>
          <w:lang w:val="en-US" w:bidi="th-TH"/>
        </w:rPr>
        <w:t xml:space="preserve"> </w:t>
      </w:r>
      <w:proofErr w:type="spellStart"/>
      <w:r w:rsidRPr="000B22E2">
        <w:rPr>
          <w:rFonts w:eastAsiaTheme="majorEastAsia"/>
          <w:lang w:val="en-US" w:bidi="th-TH"/>
        </w:rPr>
        <w:t>petani</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di Sumatera Selatan. </w:t>
      </w:r>
      <w:proofErr w:type="spellStart"/>
      <w:r w:rsidRPr="000B22E2">
        <w:rPr>
          <w:rFonts w:eastAsiaTheme="majorEastAsia"/>
          <w:i/>
          <w:iCs/>
          <w:lang w:val="en-US" w:bidi="th-TH"/>
        </w:rPr>
        <w:t>Jurnal</w:t>
      </w:r>
      <w:proofErr w:type="spellEnd"/>
      <w:r w:rsidRPr="000B22E2">
        <w:rPr>
          <w:rFonts w:eastAsiaTheme="majorEastAsia"/>
          <w:i/>
          <w:iCs/>
          <w:lang w:val="en-US" w:bidi="th-TH"/>
        </w:rPr>
        <w:t xml:space="preserve"> </w:t>
      </w:r>
      <w:proofErr w:type="spellStart"/>
      <w:r w:rsidRPr="000B22E2">
        <w:rPr>
          <w:rFonts w:eastAsiaTheme="majorEastAsia"/>
          <w:i/>
          <w:iCs/>
          <w:lang w:val="en-US" w:bidi="th-TH"/>
        </w:rPr>
        <w:t>Penelitian</w:t>
      </w:r>
      <w:proofErr w:type="spellEnd"/>
      <w:r w:rsidRPr="000B22E2">
        <w:rPr>
          <w:rFonts w:eastAsiaTheme="majorEastAsia"/>
          <w:i/>
          <w:iCs/>
          <w:lang w:val="en-US" w:bidi="th-TH"/>
        </w:rPr>
        <w:t xml:space="preserve"> Karet, 34</w:t>
      </w:r>
      <w:r w:rsidRPr="000B22E2">
        <w:rPr>
          <w:rFonts w:eastAsiaTheme="majorEastAsia"/>
          <w:lang w:val="en-US" w:bidi="th-TH"/>
        </w:rPr>
        <w:t xml:space="preserve">(1), 119–126. </w:t>
      </w:r>
      <w:hyperlink r:id="rId18" w:history="1">
        <w:r w:rsidRPr="000B22E2">
          <w:rPr>
            <w:rStyle w:val="Hyperlink"/>
            <w:rFonts w:eastAsiaTheme="majorEastAsia"/>
            <w:lang w:val="en-US" w:bidi="th-TH"/>
          </w:rPr>
          <w:t>https://doi.org/10.22302/ppk.jpk.v34i1.218</w:t>
        </w:r>
      </w:hyperlink>
    </w:p>
    <w:p w14:paraId="46692AFA" w14:textId="77777777" w:rsidR="007B1AE8" w:rsidRPr="000B22E2" w:rsidRDefault="007B1AE8" w:rsidP="007B1AE8">
      <w:pPr>
        <w:pStyle w:val="BodyText"/>
        <w:spacing w:line="360" w:lineRule="auto"/>
        <w:ind w:left="90" w:right="-65"/>
        <w:jc w:val="both"/>
        <w:rPr>
          <w:rFonts w:eastAsiaTheme="majorEastAsia"/>
          <w:lang w:val="en-US" w:bidi="th-TH"/>
        </w:rPr>
      </w:pPr>
      <w:proofErr w:type="spellStart"/>
      <w:r w:rsidRPr="000B22E2">
        <w:rPr>
          <w:rFonts w:eastAsiaTheme="majorEastAsia"/>
          <w:lang w:val="en-US" w:bidi="th-TH"/>
        </w:rPr>
        <w:t>Tjiptono</w:t>
      </w:r>
      <w:proofErr w:type="spellEnd"/>
      <w:r w:rsidRPr="000B22E2">
        <w:rPr>
          <w:rFonts w:eastAsiaTheme="majorEastAsia"/>
          <w:lang w:val="en-US" w:bidi="th-TH"/>
        </w:rPr>
        <w:t xml:space="preserve">, F. (2015). </w:t>
      </w:r>
      <w:r w:rsidRPr="000B22E2">
        <w:rPr>
          <w:rFonts w:eastAsiaTheme="majorEastAsia"/>
          <w:i/>
          <w:iCs/>
          <w:lang w:val="en-US" w:bidi="th-TH"/>
        </w:rPr>
        <w:t xml:space="preserve">Strategi </w:t>
      </w:r>
      <w:proofErr w:type="spellStart"/>
      <w:r w:rsidRPr="000B22E2">
        <w:rPr>
          <w:rFonts w:eastAsiaTheme="majorEastAsia"/>
          <w:i/>
          <w:iCs/>
          <w:lang w:val="en-US" w:bidi="th-TH"/>
        </w:rPr>
        <w:t>pemasaran</w:t>
      </w:r>
      <w:proofErr w:type="spellEnd"/>
      <w:r w:rsidRPr="000B22E2">
        <w:rPr>
          <w:rFonts w:eastAsiaTheme="majorEastAsia"/>
          <w:lang w:val="en-US" w:bidi="th-TH"/>
        </w:rPr>
        <w:t xml:space="preserve"> (4th ed.). </w:t>
      </w:r>
      <w:proofErr w:type="spellStart"/>
      <w:r w:rsidRPr="000B22E2">
        <w:rPr>
          <w:rFonts w:eastAsiaTheme="majorEastAsia"/>
          <w:lang w:val="en-US" w:bidi="th-TH"/>
        </w:rPr>
        <w:t>Penerbit</w:t>
      </w:r>
      <w:proofErr w:type="spellEnd"/>
      <w:r w:rsidRPr="000B22E2">
        <w:rPr>
          <w:rFonts w:eastAsiaTheme="majorEastAsia"/>
          <w:lang w:val="en-US" w:bidi="th-TH"/>
        </w:rPr>
        <w:t xml:space="preserve"> Andi.</w:t>
      </w:r>
    </w:p>
    <w:p w14:paraId="4BA293B5" w14:textId="77777777" w:rsidR="007B1AE8" w:rsidRPr="000B22E2" w:rsidRDefault="007B1AE8" w:rsidP="007B1AE8">
      <w:pPr>
        <w:pStyle w:val="BodyText"/>
        <w:spacing w:line="360" w:lineRule="auto"/>
        <w:ind w:left="90" w:right="-65"/>
        <w:jc w:val="both"/>
        <w:rPr>
          <w:rFonts w:eastAsiaTheme="majorEastAsia"/>
          <w:lang w:val="en-US" w:bidi="th-TH"/>
        </w:rPr>
      </w:pPr>
      <w:proofErr w:type="spellStart"/>
      <w:r w:rsidRPr="000B22E2">
        <w:rPr>
          <w:rFonts w:eastAsiaTheme="majorEastAsia"/>
          <w:lang w:val="en-US" w:bidi="th-TH"/>
        </w:rPr>
        <w:t>Widyasari</w:t>
      </w:r>
      <w:proofErr w:type="spellEnd"/>
      <w:r w:rsidRPr="000B22E2">
        <w:rPr>
          <w:rFonts w:eastAsiaTheme="majorEastAsia"/>
          <w:lang w:val="en-US" w:bidi="th-TH"/>
        </w:rPr>
        <w:t xml:space="preserve">, T., &amp; Rouf, A. (2017). </w:t>
      </w:r>
      <w:proofErr w:type="spellStart"/>
      <w:r w:rsidRPr="000B22E2">
        <w:rPr>
          <w:rFonts w:eastAsiaTheme="majorEastAsia"/>
          <w:lang w:val="en-US" w:bidi="th-TH"/>
        </w:rPr>
        <w:t>Pengaruh</w:t>
      </w:r>
      <w:proofErr w:type="spellEnd"/>
      <w:r w:rsidRPr="000B22E2">
        <w:rPr>
          <w:rFonts w:eastAsiaTheme="majorEastAsia"/>
          <w:lang w:val="en-US" w:bidi="th-TH"/>
        </w:rPr>
        <w:t xml:space="preserve"> </w:t>
      </w:r>
      <w:proofErr w:type="spellStart"/>
      <w:r w:rsidRPr="000B22E2">
        <w:rPr>
          <w:rFonts w:eastAsiaTheme="majorEastAsia"/>
          <w:lang w:val="en-US" w:bidi="th-TH"/>
        </w:rPr>
        <w:t>produktivitas</w:t>
      </w:r>
      <w:proofErr w:type="spellEnd"/>
      <w:r w:rsidRPr="000B22E2">
        <w:rPr>
          <w:rFonts w:eastAsiaTheme="majorEastAsia"/>
          <w:lang w:val="en-US" w:bidi="th-TH"/>
        </w:rPr>
        <w:t xml:space="preserve"> </w:t>
      </w:r>
      <w:proofErr w:type="spellStart"/>
      <w:r w:rsidRPr="000B22E2">
        <w:rPr>
          <w:rFonts w:eastAsiaTheme="majorEastAsia"/>
          <w:lang w:val="en-US" w:bidi="th-TH"/>
        </w:rPr>
        <w:t>terhadap</w:t>
      </w:r>
      <w:proofErr w:type="spellEnd"/>
      <w:r w:rsidRPr="000B22E2">
        <w:rPr>
          <w:rFonts w:eastAsiaTheme="majorEastAsia"/>
          <w:lang w:val="en-US" w:bidi="th-TH"/>
        </w:rPr>
        <w:t xml:space="preserve"> </w:t>
      </w:r>
      <w:proofErr w:type="spellStart"/>
      <w:r w:rsidRPr="000B22E2">
        <w:rPr>
          <w:rFonts w:eastAsiaTheme="majorEastAsia"/>
          <w:lang w:val="en-US" w:bidi="th-TH"/>
        </w:rPr>
        <w:t>harga</w:t>
      </w:r>
      <w:proofErr w:type="spellEnd"/>
      <w:r w:rsidRPr="000B22E2">
        <w:rPr>
          <w:rFonts w:eastAsiaTheme="majorEastAsia"/>
          <w:lang w:val="en-US" w:bidi="th-TH"/>
        </w:rPr>
        <w:t xml:space="preserve"> </w:t>
      </w:r>
      <w:proofErr w:type="spellStart"/>
      <w:r w:rsidRPr="000B22E2">
        <w:rPr>
          <w:rFonts w:eastAsiaTheme="majorEastAsia"/>
          <w:lang w:val="en-US" w:bidi="th-TH"/>
        </w:rPr>
        <w:t>pokok</w:t>
      </w:r>
      <w:proofErr w:type="spellEnd"/>
      <w:r w:rsidRPr="000B22E2">
        <w:rPr>
          <w:rFonts w:eastAsiaTheme="majorEastAsia"/>
          <w:lang w:val="en-US" w:bidi="th-TH"/>
        </w:rPr>
        <w:t xml:space="preserve"> </w:t>
      </w:r>
      <w:proofErr w:type="spellStart"/>
      <w:r w:rsidRPr="000B22E2">
        <w:rPr>
          <w:rFonts w:eastAsiaTheme="majorEastAsia"/>
          <w:lang w:val="en-US" w:bidi="th-TH"/>
        </w:rPr>
        <w:t>kebun</w:t>
      </w:r>
      <w:proofErr w:type="spellEnd"/>
      <w:r w:rsidRPr="000B22E2">
        <w:rPr>
          <w:rFonts w:eastAsiaTheme="majorEastAsia"/>
          <w:lang w:val="en-US" w:bidi="th-TH"/>
        </w:rPr>
        <w:t xml:space="preserve"> </w:t>
      </w:r>
      <w:proofErr w:type="spellStart"/>
      <w:r w:rsidRPr="000B22E2">
        <w:rPr>
          <w:rFonts w:eastAsiaTheme="majorEastAsia"/>
          <w:lang w:val="en-US" w:bidi="th-TH"/>
        </w:rPr>
        <w:t>karet</w:t>
      </w:r>
      <w:proofErr w:type="spellEnd"/>
      <w:r w:rsidRPr="000B22E2">
        <w:rPr>
          <w:rFonts w:eastAsiaTheme="majorEastAsia"/>
          <w:lang w:val="en-US" w:bidi="th-TH"/>
        </w:rPr>
        <w:t xml:space="preserve"> di Jawa Tengah. </w:t>
      </w:r>
      <w:proofErr w:type="spellStart"/>
      <w:r w:rsidRPr="000B22E2">
        <w:rPr>
          <w:rFonts w:eastAsiaTheme="majorEastAsia"/>
          <w:i/>
          <w:iCs/>
          <w:lang w:val="en-US" w:bidi="th-TH"/>
        </w:rPr>
        <w:t>Jurnal</w:t>
      </w:r>
      <w:proofErr w:type="spellEnd"/>
      <w:r w:rsidRPr="000B22E2">
        <w:rPr>
          <w:rFonts w:eastAsiaTheme="majorEastAsia"/>
          <w:i/>
          <w:iCs/>
          <w:lang w:val="en-US" w:bidi="th-TH"/>
        </w:rPr>
        <w:t xml:space="preserve"> </w:t>
      </w:r>
      <w:proofErr w:type="spellStart"/>
      <w:r w:rsidRPr="000B22E2">
        <w:rPr>
          <w:rFonts w:eastAsiaTheme="majorEastAsia"/>
          <w:i/>
          <w:iCs/>
          <w:lang w:val="en-US" w:bidi="th-TH"/>
        </w:rPr>
        <w:t>Penelitian</w:t>
      </w:r>
      <w:proofErr w:type="spellEnd"/>
      <w:r w:rsidRPr="000B22E2">
        <w:rPr>
          <w:rFonts w:eastAsiaTheme="majorEastAsia"/>
          <w:i/>
          <w:iCs/>
          <w:lang w:val="en-US" w:bidi="th-TH"/>
        </w:rPr>
        <w:t xml:space="preserve"> Karet, 35</w:t>
      </w:r>
      <w:r w:rsidRPr="000B22E2">
        <w:rPr>
          <w:rFonts w:eastAsiaTheme="majorEastAsia"/>
          <w:lang w:val="en-US" w:bidi="th-TH"/>
        </w:rPr>
        <w:t xml:space="preserve">(1), 93–102. </w:t>
      </w:r>
      <w:hyperlink r:id="rId19" w:history="1">
        <w:r w:rsidRPr="000B22E2">
          <w:rPr>
            <w:rStyle w:val="Hyperlink"/>
            <w:rFonts w:eastAsiaTheme="majorEastAsia"/>
            <w:lang w:val="en-US" w:bidi="th-TH"/>
          </w:rPr>
          <w:t>https://doi.org/10.22302/ppk.jpk.v1i1.327</w:t>
        </w:r>
      </w:hyperlink>
    </w:p>
    <w:p w14:paraId="1BAFF934" w14:textId="37096D42" w:rsidR="0003715E" w:rsidRPr="0003715E" w:rsidRDefault="007B1AE8" w:rsidP="007B1AE8">
      <w:pPr>
        <w:spacing w:line="360" w:lineRule="auto"/>
        <w:ind w:firstLine="360"/>
        <w:jc w:val="both"/>
        <w:rPr>
          <w:sz w:val="24"/>
          <w:szCs w:val="24"/>
          <w:lang w:val="id-ID"/>
        </w:rPr>
      </w:pPr>
      <w:r w:rsidRPr="000B22E2">
        <w:rPr>
          <w:rFonts w:eastAsiaTheme="majorEastAsia"/>
          <w:lang w:val="en-US" w:bidi="th-TH"/>
        </w:rPr>
        <w:t xml:space="preserve">Xia, Z., Zhang, D., Liu, Z., Qiao, D., &amp; Xu, T. (2025). Exploring the role of price insurance in alleviating relative poverty among rubber growers in China. </w:t>
      </w:r>
      <w:r w:rsidRPr="000B22E2">
        <w:rPr>
          <w:rFonts w:eastAsiaTheme="majorEastAsia"/>
          <w:i/>
          <w:iCs/>
          <w:lang w:val="en-US" w:bidi="th-TH"/>
        </w:rPr>
        <w:t>Journal of Rubber Research, 28</w:t>
      </w:r>
      <w:r w:rsidRPr="000B22E2">
        <w:rPr>
          <w:rFonts w:eastAsiaTheme="majorEastAsia"/>
          <w:lang w:val="en-US" w:bidi="th-TH"/>
        </w:rPr>
        <w:t xml:space="preserve">, 517–533. </w:t>
      </w:r>
      <w:hyperlink r:id="rId20" w:history="1">
        <w:r w:rsidRPr="000B22E2">
          <w:rPr>
            <w:rStyle w:val="Hyperlink"/>
            <w:rFonts w:eastAsiaTheme="majorEastAsia"/>
            <w:lang w:val="en-US" w:bidi="th-TH"/>
          </w:rPr>
          <w:t>https://doi.org/10.1007/s42464-025-00318-1</w:t>
        </w:r>
      </w:hyperlink>
    </w:p>
    <w:sectPr w:rsidR="0003715E" w:rsidRPr="0003715E" w:rsidSect="00C47CD3">
      <w:headerReference w:type="even" r:id="rId21"/>
      <w:headerReference w:type="default" r:id="rId22"/>
      <w:headerReference w:type="first" r:id="rId23"/>
      <w:type w:val="continuous"/>
      <w:pgSz w:w="12240" w:h="15840"/>
      <w:pgMar w:top="1376" w:right="1320" w:bottom="709" w:left="1600" w:header="761"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F89E9" w14:textId="77777777" w:rsidR="0077574E" w:rsidRDefault="0077574E">
      <w:r>
        <w:separator/>
      </w:r>
    </w:p>
  </w:endnote>
  <w:endnote w:type="continuationSeparator" w:id="0">
    <w:p w14:paraId="2CDA7559" w14:textId="77777777" w:rsidR="0077574E" w:rsidRDefault="00775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9BD1C" w14:textId="77777777" w:rsidR="0077574E" w:rsidRDefault="0077574E">
      <w:r>
        <w:separator/>
      </w:r>
    </w:p>
  </w:footnote>
  <w:footnote w:type="continuationSeparator" w:id="0">
    <w:p w14:paraId="159D24BF" w14:textId="77777777" w:rsidR="0077574E" w:rsidRDefault="00775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753615"/>
      <w:docPartObj>
        <w:docPartGallery w:val="Page Numbers (Top of Page)"/>
        <w:docPartUnique/>
      </w:docPartObj>
    </w:sdtPr>
    <w:sdtEndPr>
      <w:rPr>
        <w:rFonts w:ascii="Arial Narrow" w:hAnsi="Arial Narrow"/>
        <w:b/>
        <w:sz w:val="20"/>
        <w:szCs w:val="20"/>
      </w:rPr>
    </w:sdtEndPr>
    <w:sdtContent>
      <w:p w14:paraId="773A5AB6" w14:textId="1E4E3596" w:rsidR="00C47CD3" w:rsidRPr="00975E29" w:rsidRDefault="00C47CD3" w:rsidP="00975E29">
        <w:pPr>
          <w:rPr>
            <w:b/>
            <w:bCs/>
            <w:sz w:val="20"/>
            <w:szCs w:val="20"/>
          </w:rPr>
        </w:pPr>
        <w:r w:rsidRPr="00CA61DA">
          <w:rPr>
            <w:rFonts w:ascii="Arial Narrow" w:hAnsi="Arial Narrow"/>
            <w:b/>
            <w:sz w:val="20"/>
            <w:szCs w:val="20"/>
          </w:rPr>
          <w:fldChar w:fldCharType="begin"/>
        </w:r>
        <w:r w:rsidRPr="00CA61DA">
          <w:rPr>
            <w:rFonts w:ascii="Arial Narrow" w:hAnsi="Arial Narrow"/>
            <w:sz w:val="20"/>
            <w:szCs w:val="20"/>
          </w:rPr>
          <w:instrText xml:space="preserve"> PAGE   \* MERGEFORMAT </w:instrText>
        </w:r>
        <w:r w:rsidRPr="00CA61DA">
          <w:rPr>
            <w:rFonts w:ascii="Arial Narrow" w:hAnsi="Arial Narrow"/>
            <w:b/>
            <w:sz w:val="20"/>
            <w:szCs w:val="20"/>
          </w:rPr>
          <w:fldChar w:fldCharType="separate"/>
        </w:r>
        <w:r w:rsidR="00C66DD5">
          <w:rPr>
            <w:rFonts w:ascii="Arial Narrow" w:hAnsi="Arial Narrow"/>
            <w:noProof/>
            <w:sz w:val="20"/>
            <w:szCs w:val="20"/>
          </w:rPr>
          <w:t>2</w:t>
        </w:r>
        <w:r w:rsidRPr="00CA61DA">
          <w:rPr>
            <w:rFonts w:ascii="Arial Narrow" w:hAnsi="Arial Narrow"/>
            <w:b/>
            <w:noProof/>
            <w:sz w:val="20"/>
            <w:szCs w:val="20"/>
          </w:rPr>
          <w:fldChar w:fldCharType="end"/>
        </w:r>
        <w:r w:rsidRPr="00CA61DA">
          <w:rPr>
            <w:rFonts w:ascii="Arial Narrow" w:hAnsi="Arial Narrow"/>
            <w:sz w:val="20"/>
            <w:szCs w:val="20"/>
          </w:rPr>
          <w:t>│</w:t>
        </w:r>
        <w:r w:rsidR="00914F68">
          <w:rPr>
            <w:rFonts w:ascii="Arial Narrow" w:hAnsi="Arial Narrow"/>
            <w:sz w:val="20"/>
            <w:szCs w:val="20"/>
            <w:lang w:val="id-ID"/>
          </w:rPr>
          <w:t xml:space="preserve"> </w:t>
        </w:r>
        <w:r w:rsidR="00914F68" w:rsidRPr="00975E29">
          <w:rPr>
            <w:rFonts w:ascii="Arial Narrow" w:hAnsi="Arial Narrow"/>
            <w:sz w:val="20"/>
            <w:szCs w:val="20"/>
            <w:lang w:val="id-ID"/>
          </w:rPr>
          <w:t xml:space="preserve"> </w:t>
        </w:r>
        <w:r w:rsidRPr="00975E29">
          <w:rPr>
            <w:rFonts w:ascii="Arial Narrow" w:hAnsi="Arial Narrow"/>
            <w:sz w:val="20"/>
            <w:szCs w:val="20"/>
          </w:rPr>
          <w:t xml:space="preserve"> </w:t>
        </w:r>
        <w:r w:rsidR="00975E29" w:rsidRPr="00975E29">
          <w:rPr>
            <w:b/>
            <w:bCs/>
            <w:sz w:val="20"/>
            <w:szCs w:val="20"/>
          </w:rPr>
          <w:t>Pengaruh Harga Dan Biaya Produksi Terhadap Pendapatan Petani Karet Desa Siku Kecamatan Empat Petulai Dangku..</w:t>
        </w:r>
      </w:p>
    </w:sdtContent>
  </w:sdt>
  <w:p w14:paraId="4958BF6F" w14:textId="3A605786" w:rsidR="00C47CD3" w:rsidRPr="00975E29" w:rsidRDefault="00975E29">
    <w:pPr>
      <w:pStyle w:val="Header"/>
      <w:rPr>
        <w:sz w:val="20"/>
        <w:szCs w:val="20"/>
      </w:rPr>
    </w:pPr>
    <w:r w:rsidRPr="00975E29">
      <w:rPr>
        <w:sz w:val="20"/>
        <w:szCs w:val="20"/>
      </w:rPr>
      <w:t>Ernawati,Wiwin Suwitri, Zayudi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044902"/>
      <w:docPartObj>
        <w:docPartGallery w:val="Page Numbers (Top of Page)"/>
        <w:docPartUnique/>
      </w:docPartObj>
    </w:sdtPr>
    <w:sdtEndPr>
      <w:rPr>
        <w:noProof/>
      </w:rPr>
    </w:sdtEndPr>
    <w:sdtContent>
      <w:p w14:paraId="722FBC6F" w14:textId="77777777" w:rsidR="00C47CD3" w:rsidRDefault="00C47CD3" w:rsidP="00E67881">
        <w:pPr>
          <w:pStyle w:val="Header"/>
          <w:tabs>
            <w:tab w:val="left" w:pos="7371"/>
          </w:tabs>
        </w:pPr>
        <w:r w:rsidRPr="0038262A">
          <w:rPr>
            <w:rFonts w:ascii="Arial"/>
            <w:b/>
            <w:spacing w:val="-1"/>
            <w:w w:val="95"/>
            <w:sz w:val="18"/>
          </w:rPr>
          <w:t>Adl</w:t>
        </w:r>
        <w:r w:rsidRPr="0038262A">
          <w:rPr>
            <w:rFonts w:ascii="Arial"/>
            <w:b/>
            <w:spacing w:val="-8"/>
            <w:w w:val="95"/>
            <w:sz w:val="18"/>
          </w:rPr>
          <w:t xml:space="preserve"> </w:t>
        </w:r>
        <w:r w:rsidRPr="0038262A">
          <w:rPr>
            <w:rFonts w:ascii="Arial"/>
            <w:b/>
            <w:w w:val="95"/>
            <w:sz w:val="18"/>
          </w:rPr>
          <w:t>Islamic</w:t>
        </w:r>
        <w:r w:rsidRPr="0038262A">
          <w:rPr>
            <w:rFonts w:ascii="Arial"/>
            <w:b/>
            <w:spacing w:val="-5"/>
            <w:w w:val="95"/>
            <w:sz w:val="18"/>
          </w:rPr>
          <w:t xml:space="preserve"> </w:t>
        </w:r>
        <w:r w:rsidRPr="0038262A">
          <w:rPr>
            <w:rFonts w:ascii="Arial"/>
            <w:b/>
            <w:w w:val="95"/>
            <w:sz w:val="18"/>
          </w:rPr>
          <w:t>Economic,</w:t>
        </w:r>
        <w:r w:rsidRPr="0038262A">
          <w:rPr>
            <w:rFonts w:ascii="Arial"/>
            <w:b/>
            <w:spacing w:val="-12"/>
            <w:w w:val="95"/>
            <w:sz w:val="18"/>
          </w:rPr>
          <w:t xml:space="preserve"> </w:t>
        </w:r>
        <w:r>
          <w:rPr>
            <w:rFonts w:ascii="Arial MT"/>
            <w:w w:val="95"/>
            <w:sz w:val="16"/>
          </w:rPr>
          <w:t>Volume</w:t>
        </w:r>
        <w:r>
          <w:rPr>
            <w:rFonts w:ascii="Arial MT"/>
            <w:spacing w:val="-2"/>
            <w:w w:val="95"/>
            <w:sz w:val="16"/>
          </w:rPr>
          <w:t xml:space="preserve"> </w:t>
        </w:r>
        <w:r w:rsidR="00381456">
          <w:rPr>
            <w:rFonts w:ascii="Arial MT"/>
            <w:w w:val="95"/>
            <w:sz w:val="16"/>
            <w:lang w:val="id-ID"/>
          </w:rPr>
          <w:t>3</w:t>
        </w:r>
        <w:r>
          <w:rPr>
            <w:rFonts w:ascii="Arial MT"/>
            <w:spacing w:val="1"/>
            <w:w w:val="95"/>
            <w:sz w:val="16"/>
          </w:rPr>
          <w:t xml:space="preserve"> </w:t>
        </w:r>
        <w:r>
          <w:rPr>
            <w:rFonts w:ascii="Arial MT"/>
            <w:w w:val="95"/>
            <w:sz w:val="16"/>
          </w:rPr>
          <w:t>Nomor</w:t>
        </w:r>
        <w:r>
          <w:rPr>
            <w:rFonts w:ascii="Arial MT"/>
            <w:spacing w:val="-3"/>
            <w:w w:val="95"/>
            <w:sz w:val="16"/>
          </w:rPr>
          <w:t xml:space="preserve"> </w:t>
        </w:r>
        <w:r w:rsidR="00381456">
          <w:rPr>
            <w:rFonts w:ascii="Arial MT"/>
            <w:w w:val="95"/>
            <w:sz w:val="16"/>
            <w:lang w:val="id-ID"/>
          </w:rPr>
          <w:t>1</w:t>
        </w:r>
        <w:r>
          <w:rPr>
            <w:rFonts w:ascii="Arial MT"/>
            <w:spacing w:val="1"/>
            <w:w w:val="95"/>
            <w:sz w:val="16"/>
          </w:rPr>
          <w:t xml:space="preserve"> </w:t>
        </w:r>
        <w:r w:rsidR="00381456">
          <w:rPr>
            <w:rFonts w:ascii="Arial MT"/>
            <w:w w:val="95"/>
            <w:sz w:val="16"/>
            <w:lang w:val="id-ID"/>
          </w:rPr>
          <w:t>Mei</w:t>
        </w:r>
        <w:r>
          <w:rPr>
            <w:rFonts w:ascii="Arial MT"/>
            <w:spacing w:val="1"/>
            <w:w w:val="95"/>
            <w:sz w:val="16"/>
          </w:rPr>
          <w:t xml:space="preserve"> </w:t>
        </w:r>
        <w:r>
          <w:rPr>
            <w:rFonts w:ascii="Arial MT"/>
            <w:w w:val="95"/>
            <w:sz w:val="16"/>
          </w:rPr>
          <w:t>202</w:t>
        </w:r>
        <w:r w:rsidR="00381456">
          <w:rPr>
            <w:rFonts w:ascii="Arial MT"/>
            <w:w w:val="95"/>
            <w:sz w:val="16"/>
            <w:lang w:val="id-ID"/>
          </w:rPr>
          <w:t>2</w:t>
        </w:r>
        <w:r>
          <w:rPr>
            <w:rFonts w:ascii="Arial MT"/>
            <w:w w:val="95"/>
            <w:sz w:val="16"/>
          </w:rPr>
          <w:tab/>
        </w:r>
        <w:r>
          <w:rPr>
            <w:rFonts w:ascii="Arial MT"/>
            <w:w w:val="95"/>
            <w:sz w:val="16"/>
          </w:rPr>
          <w:tab/>
        </w:r>
        <w:r w:rsidRPr="00CA61DA">
          <w:rPr>
            <w:rFonts w:ascii="Arial MT"/>
            <w:b/>
            <w:sz w:val="16"/>
          </w:rPr>
          <w:t>P-ISSN</w:t>
        </w:r>
        <w:r>
          <w:rPr>
            <w:rFonts w:ascii="Arial MT"/>
            <w:sz w:val="16"/>
          </w:rPr>
          <w:t xml:space="preserve">: 2722-2810 I </w:t>
        </w:r>
        <w:r w:rsidRPr="00E67881">
          <w:rPr>
            <w:sz w:val="20"/>
            <w:szCs w:val="20"/>
          </w:rPr>
          <w:fldChar w:fldCharType="begin"/>
        </w:r>
        <w:r w:rsidRPr="00E67881">
          <w:rPr>
            <w:sz w:val="20"/>
            <w:szCs w:val="20"/>
          </w:rPr>
          <w:instrText xml:space="preserve"> PAGE   \* MERGEFORMAT </w:instrText>
        </w:r>
        <w:r w:rsidRPr="00E67881">
          <w:rPr>
            <w:sz w:val="20"/>
            <w:szCs w:val="20"/>
          </w:rPr>
          <w:fldChar w:fldCharType="separate"/>
        </w:r>
        <w:r w:rsidR="0003715E">
          <w:rPr>
            <w:noProof/>
            <w:sz w:val="20"/>
            <w:szCs w:val="20"/>
          </w:rPr>
          <w:t>5</w:t>
        </w:r>
        <w:r w:rsidRPr="00E67881">
          <w:rPr>
            <w:noProof/>
            <w:sz w:val="20"/>
            <w:szCs w:val="20"/>
          </w:rPr>
          <w:fldChar w:fldCharType="end"/>
        </w:r>
      </w:p>
    </w:sdtContent>
  </w:sdt>
  <w:p w14:paraId="2C5CF1FA" w14:textId="77777777" w:rsidR="00C47CD3" w:rsidRDefault="00C47CD3" w:rsidP="0038262A">
    <w:pPr>
      <w:pStyle w:val="Header"/>
      <w:tabs>
        <w:tab w:val="left" w:pos="3055"/>
        <w:tab w:val="left" w:pos="7371"/>
      </w:tabs>
    </w:pPr>
    <w:r>
      <w:rPr>
        <w:rFonts w:ascii="Arial MT"/>
        <w:b/>
        <w:sz w:val="16"/>
      </w:rPr>
      <w:tab/>
    </w:r>
    <w:r>
      <w:rPr>
        <w:rFonts w:ascii="Arial MT"/>
        <w:b/>
        <w:sz w:val="16"/>
      </w:rPr>
      <w:tab/>
    </w:r>
    <w:r>
      <w:rPr>
        <w:rFonts w:ascii="Arial MT"/>
        <w:b/>
        <w:sz w:val="16"/>
      </w:rPr>
      <w:tab/>
    </w:r>
    <w:r w:rsidRPr="00CA61DA">
      <w:rPr>
        <w:rFonts w:ascii="Arial MT"/>
        <w:b/>
        <w:sz w:val="16"/>
      </w:rPr>
      <w:t>E-ISSN</w:t>
    </w:r>
    <w:r>
      <w:rPr>
        <w:rFonts w:ascii="Arial MT"/>
        <w:sz w:val="16"/>
      </w:rPr>
      <w:t>:</w:t>
    </w:r>
    <w:r>
      <w:rPr>
        <w:rFonts w:ascii="Arial MT"/>
        <w:spacing w:val="-5"/>
        <w:sz w:val="16"/>
      </w:rPr>
      <w:t xml:space="preserve"> </w:t>
    </w:r>
    <w:r>
      <w:rPr>
        <w:rFonts w:ascii="Arial MT"/>
        <w:sz w:val="16"/>
      </w:rPr>
      <w:t>2723-1771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CD70" w14:textId="6CD61223" w:rsidR="00C47CD3" w:rsidRDefault="00C47CD3" w:rsidP="00CA61DA">
    <w:pPr>
      <w:pStyle w:val="Header"/>
      <w:tabs>
        <w:tab w:val="left" w:pos="7371"/>
      </w:tabs>
    </w:pPr>
    <w:r w:rsidRPr="0038262A">
      <w:rPr>
        <w:rFonts w:ascii="Arial"/>
        <w:b/>
        <w:spacing w:val="-1"/>
        <w:w w:val="95"/>
        <w:sz w:val="18"/>
      </w:rPr>
      <w:t>Adl</w:t>
    </w:r>
    <w:r w:rsidRPr="0038262A">
      <w:rPr>
        <w:rFonts w:ascii="Arial"/>
        <w:b/>
        <w:spacing w:val="-8"/>
        <w:w w:val="95"/>
        <w:sz w:val="18"/>
      </w:rPr>
      <w:t xml:space="preserve"> </w:t>
    </w:r>
    <w:r w:rsidRPr="0038262A">
      <w:rPr>
        <w:rFonts w:ascii="Arial"/>
        <w:b/>
        <w:w w:val="95"/>
        <w:sz w:val="18"/>
      </w:rPr>
      <w:t>Islamic</w:t>
    </w:r>
    <w:r w:rsidRPr="0038262A">
      <w:rPr>
        <w:rFonts w:ascii="Arial"/>
        <w:b/>
        <w:spacing w:val="-5"/>
        <w:w w:val="95"/>
        <w:sz w:val="18"/>
      </w:rPr>
      <w:t xml:space="preserve"> </w:t>
    </w:r>
    <w:r w:rsidRPr="0038262A">
      <w:rPr>
        <w:rFonts w:ascii="Arial"/>
        <w:b/>
        <w:w w:val="95"/>
        <w:sz w:val="18"/>
      </w:rPr>
      <w:t>Economic,</w:t>
    </w:r>
    <w:r w:rsidRPr="0038262A">
      <w:rPr>
        <w:rFonts w:ascii="Arial"/>
        <w:b/>
        <w:spacing w:val="-12"/>
        <w:w w:val="95"/>
        <w:sz w:val="18"/>
      </w:rPr>
      <w:t xml:space="preserve"> </w:t>
    </w:r>
    <w:r>
      <w:rPr>
        <w:rFonts w:ascii="Arial MT"/>
        <w:w w:val="95"/>
        <w:sz w:val="16"/>
      </w:rPr>
      <w:t>Volume</w:t>
    </w:r>
    <w:r>
      <w:rPr>
        <w:rFonts w:ascii="Arial MT"/>
        <w:spacing w:val="-2"/>
        <w:w w:val="95"/>
        <w:sz w:val="16"/>
      </w:rPr>
      <w:t xml:space="preserve"> </w:t>
    </w:r>
    <w:r w:rsidR="00975E29">
      <w:rPr>
        <w:rFonts w:ascii="Arial MT"/>
        <w:w w:val="95"/>
        <w:sz w:val="16"/>
        <w:lang w:val="id-ID"/>
      </w:rPr>
      <w:t xml:space="preserve">VII </w:t>
    </w:r>
    <w:r>
      <w:rPr>
        <w:rFonts w:ascii="Arial MT"/>
        <w:w w:val="95"/>
        <w:sz w:val="16"/>
      </w:rPr>
      <w:t>Nomor</w:t>
    </w:r>
    <w:r>
      <w:rPr>
        <w:rFonts w:ascii="Arial MT"/>
        <w:spacing w:val="-3"/>
        <w:w w:val="95"/>
        <w:sz w:val="16"/>
      </w:rPr>
      <w:t xml:space="preserve"> </w:t>
    </w:r>
    <w:r w:rsidR="00975E29">
      <w:rPr>
        <w:rFonts w:ascii="Arial MT"/>
        <w:w w:val="95"/>
        <w:sz w:val="16"/>
        <w:lang w:val="id-ID"/>
      </w:rPr>
      <w:t>1,Mei 2026</w:t>
    </w:r>
    <w:r>
      <w:rPr>
        <w:rFonts w:ascii="Arial MT"/>
        <w:w w:val="95"/>
        <w:sz w:val="16"/>
      </w:rPr>
      <w:tab/>
    </w:r>
    <w:r>
      <w:rPr>
        <w:rFonts w:ascii="Arial MT"/>
        <w:w w:val="95"/>
        <w:sz w:val="16"/>
      </w:rPr>
      <w:tab/>
    </w:r>
    <w:r w:rsidRPr="00CA61DA">
      <w:rPr>
        <w:rFonts w:ascii="Arial MT"/>
        <w:b/>
        <w:sz w:val="16"/>
      </w:rPr>
      <w:t>P-ISSN</w:t>
    </w:r>
    <w:r>
      <w:rPr>
        <w:rFonts w:ascii="Arial MT"/>
        <w:sz w:val="16"/>
      </w:rPr>
      <w:t xml:space="preserve">: 2722-2810 </w:t>
    </w:r>
    <w:r>
      <w:rPr>
        <w:rFonts w:ascii="Calibri"/>
      </w:rPr>
      <w:t>|</w:t>
    </w:r>
    <w:r>
      <w:rPr>
        <w:rFonts w:ascii="Calibri"/>
        <w:spacing w:val="-1"/>
      </w:rPr>
      <w:t xml:space="preserve"> </w:t>
    </w:r>
    <w:sdt>
      <w:sdtPr>
        <w:id w:val="6969969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66DD5">
          <w:rPr>
            <w:noProof/>
          </w:rPr>
          <w:t>1</w:t>
        </w:r>
        <w:r>
          <w:rPr>
            <w:noProof/>
          </w:rPr>
          <w:fldChar w:fldCharType="end"/>
        </w:r>
      </w:sdtContent>
    </w:sdt>
  </w:p>
  <w:p w14:paraId="05913A1A" w14:textId="77777777" w:rsidR="00C47CD3" w:rsidRPr="00CA61DA" w:rsidRDefault="00C47CD3" w:rsidP="00E67881">
    <w:pPr>
      <w:pStyle w:val="Header"/>
      <w:tabs>
        <w:tab w:val="left" w:pos="7371"/>
      </w:tabs>
    </w:pPr>
    <w:r>
      <w:rPr>
        <w:rFonts w:ascii="Arial MT"/>
        <w:sz w:val="16"/>
      </w:rPr>
      <w:tab/>
    </w:r>
    <w:r>
      <w:rPr>
        <w:rFonts w:ascii="Arial MT"/>
        <w:sz w:val="16"/>
      </w:rPr>
      <w:tab/>
    </w:r>
    <w:r w:rsidRPr="00CA61DA">
      <w:rPr>
        <w:rFonts w:ascii="Arial MT"/>
        <w:b/>
        <w:sz w:val="16"/>
      </w:rPr>
      <w:t>E-ISSN</w:t>
    </w:r>
    <w:r>
      <w:rPr>
        <w:rFonts w:ascii="Arial MT"/>
        <w:sz w:val="16"/>
      </w:rPr>
      <w:t>:</w:t>
    </w:r>
    <w:r>
      <w:rPr>
        <w:rFonts w:ascii="Arial MT"/>
        <w:spacing w:val="-5"/>
        <w:sz w:val="16"/>
      </w:rPr>
      <w:t xml:space="preserve"> </w:t>
    </w:r>
    <w:r>
      <w:rPr>
        <w:rFonts w:ascii="Arial MT"/>
        <w:sz w:val="16"/>
      </w:rPr>
      <w:t>2723-1771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1AA2"/>
    <w:multiLevelType w:val="hybridMultilevel"/>
    <w:tmpl w:val="B9208A5E"/>
    <w:lvl w:ilvl="0" w:tplc="9A563A8A">
      <w:start w:val="1"/>
      <w:numFmt w:val="upperLetter"/>
      <w:lvlText w:val="%1."/>
      <w:lvlJc w:val="left"/>
      <w:pPr>
        <w:ind w:left="1134" w:hanging="284"/>
        <w:jc w:val="right"/>
      </w:pPr>
      <w:rPr>
        <w:rFonts w:ascii="Times New Roman" w:eastAsia="Times New Roman" w:hAnsi="Times New Roman" w:cs="Times New Roman" w:hint="default"/>
        <w:b/>
        <w:bCs/>
        <w:i w:val="0"/>
        <w:iCs w:val="0"/>
        <w:spacing w:val="-1"/>
        <w:w w:val="100"/>
        <w:sz w:val="24"/>
        <w:szCs w:val="24"/>
        <w:lang w:val="id" w:eastAsia="en-US" w:bidi="ar-SA"/>
      </w:rPr>
    </w:lvl>
    <w:lvl w:ilvl="1" w:tplc="3A180EBE">
      <w:start w:val="1"/>
      <w:numFmt w:val="decimal"/>
      <w:lvlText w:val="%2."/>
      <w:lvlJc w:val="left"/>
      <w:pPr>
        <w:ind w:left="286" w:hanging="286"/>
        <w:jc w:val="right"/>
      </w:pPr>
      <w:rPr>
        <w:rFonts w:ascii="Times New Roman" w:eastAsia="Times New Roman" w:hAnsi="Times New Roman" w:cs="Times New Roman" w:hint="default"/>
        <w:b/>
        <w:bCs/>
        <w:i w:val="0"/>
        <w:iCs w:val="0"/>
        <w:spacing w:val="0"/>
        <w:w w:val="100"/>
        <w:sz w:val="24"/>
        <w:szCs w:val="24"/>
        <w:lang w:val="id" w:eastAsia="en-US" w:bidi="ar-SA"/>
      </w:rPr>
    </w:lvl>
    <w:lvl w:ilvl="2" w:tplc="E85E0126">
      <w:start w:val="1"/>
      <w:numFmt w:val="lowerLetter"/>
      <w:lvlText w:val="%3."/>
      <w:lvlJc w:val="left"/>
      <w:pPr>
        <w:ind w:left="1986" w:hanging="286"/>
        <w:jc w:val="right"/>
      </w:pPr>
      <w:rPr>
        <w:rFonts w:hint="default"/>
        <w:spacing w:val="-1"/>
        <w:w w:val="100"/>
        <w:lang w:val="id" w:eastAsia="en-US" w:bidi="ar-SA"/>
      </w:rPr>
    </w:lvl>
    <w:lvl w:ilvl="3" w:tplc="840EA670">
      <w:start w:val="1"/>
      <w:numFmt w:val="decimal"/>
      <w:lvlText w:val="%4)"/>
      <w:lvlJc w:val="left"/>
      <w:pPr>
        <w:ind w:left="2412" w:hanging="286"/>
      </w:pPr>
      <w:rPr>
        <w:rFonts w:ascii="Times New Roman" w:eastAsia="Times New Roman" w:hAnsi="Times New Roman" w:cs="Times New Roman" w:hint="default"/>
        <w:b w:val="0"/>
        <w:bCs w:val="0"/>
        <w:i w:val="0"/>
        <w:iCs w:val="0"/>
        <w:spacing w:val="0"/>
        <w:w w:val="100"/>
        <w:sz w:val="24"/>
        <w:szCs w:val="24"/>
        <w:lang w:val="id" w:eastAsia="en-US" w:bidi="ar-SA"/>
      </w:rPr>
    </w:lvl>
    <w:lvl w:ilvl="4" w:tplc="B8F4EFAA">
      <w:numFmt w:val="bullet"/>
      <w:lvlText w:val="•"/>
      <w:lvlJc w:val="left"/>
      <w:pPr>
        <w:ind w:left="2280" w:hanging="286"/>
      </w:pPr>
      <w:rPr>
        <w:rFonts w:hint="default"/>
        <w:lang w:val="id" w:eastAsia="en-US" w:bidi="ar-SA"/>
      </w:rPr>
    </w:lvl>
    <w:lvl w:ilvl="5" w:tplc="E3B085E0">
      <w:numFmt w:val="bullet"/>
      <w:lvlText w:val="•"/>
      <w:lvlJc w:val="left"/>
      <w:pPr>
        <w:ind w:left="2420" w:hanging="286"/>
      </w:pPr>
      <w:rPr>
        <w:rFonts w:hint="default"/>
        <w:lang w:val="id" w:eastAsia="en-US" w:bidi="ar-SA"/>
      </w:rPr>
    </w:lvl>
    <w:lvl w:ilvl="6" w:tplc="417492F8">
      <w:numFmt w:val="bullet"/>
      <w:lvlText w:val="•"/>
      <w:lvlJc w:val="left"/>
      <w:pPr>
        <w:ind w:left="3722" w:hanging="286"/>
      </w:pPr>
      <w:rPr>
        <w:rFonts w:hint="default"/>
        <w:lang w:val="id" w:eastAsia="en-US" w:bidi="ar-SA"/>
      </w:rPr>
    </w:lvl>
    <w:lvl w:ilvl="7" w:tplc="9CBEC188">
      <w:numFmt w:val="bullet"/>
      <w:lvlText w:val="•"/>
      <w:lvlJc w:val="left"/>
      <w:pPr>
        <w:ind w:left="5024" w:hanging="286"/>
      </w:pPr>
      <w:rPr>
        <w:rFonts w:hint="default"/>
        <w:lang w:val="id" w:eastAsia="en-US" w:bidi="ar-SA"/>
      </w:rPr>
    </w:lvl>
    <w:lvl w:ilvl="8" w:tplc="F7341384">
      <w:numFmt w:val="bullet"/>
      <w:lvlText w:val="•"/>
      <w:lvlJc w:val="left"/>
      <w:pPr>
        <w:ind w:left="6326" w:hanging="286"/>
      </w:pPr>
      <w:rPr>
        <w:rFonts w:hint="default"/>
        <w:lang w:val="id" w:eastAsia="en-US" w:bidi="ar-SA"/>
      </w:rPr>
    </w:lvl>
  </w:abstractNum>
  <w:abstractNum w:abstractNumId="1" w15:restartNumberingAfterBreak="0">
    <w:nsid w:val="09FD659D"/>
    <w:multiLevelType w:val="hybridMultilevel"/>
    <w:tmpl w:val="5316CC62"/>
    <w:lvl w:ilvl="0" w:tplc="63E6083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A65783"/>
    <w:multiLevelType w:val="hybridMultilevel"/>
    <w:tmpl w:val="BB3A3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D2918"/>
    <w:multiLevelType w:val="hybridMultilevel"/>
    <w:tmpl w:val="8CB2EA2C"/>
    <w:lvl w:ilvl="0" w:tplc="4FF288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241C1"/>
    <w:multiLevelType w:val="hybridMultilevel"/>
    <w:tmpl w:val="7B54A2CE"/>
    <w:lvl w:ilvl="0" w:tplc="7D8A92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675C40"/>
    <w:multiLevelType w:val="hybridMultilevel"/>
    <w:tmpl w:val="C9DEF89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E1302"/>
    <w:multiLevelType w:val="hybridMultilevel"/>
    <w:tmpl w:val="DFAC89EE"/>
    <w:lvl w:ilvl="0" w:tplc="1ABCEB94">
      <w:start w:val="1"/>
      <w:numFmt w:val="upperLetter"/>
      <w:lvlText w:val="%1."/>
      <w:lvlJc w:val="left"/>
      <w:pPr>
        <w:ind w:left="1134" w:hanging="284"/>
        <w:jc w:val="right"/>
      </w:pPr>
      <w:rPr>
        <w:rFonts w:ascii="Times New Roman" w:eastAsia="Times New Roman" w:hAnsi="Times New Roman" w:cs="Times New Roman" w:hint="default"/>
        <w:b/>
        <w:bCs/>
        <w:i w:val="0"/>
        <w:iCs w:val="0"/>
        <w:spacing w:val="-1"/>
        <w:w w:val="100"/>
        <w:sz w:val="24"/>
        <w:szCs w:val="24"/>
        <w:lang w:val="id" w:eastAsia="en-US" w:bidi="ar-SA"/>
      </w:rPr>
    </w:lvl>
    <w:lvl w:ilvl="1" w:tplc="2B7A4BF2">
      <w:start w:val="1"/>
      <w:numFmt w:val="decimal"/>
      <w:lvlText w:val="%2."/>
      <w:lvlJc w:val="left"/>
      <w:pPr>
        <w:ind w:left="1420" w:hanging="286"/>
        <w:jc w:val="right"/>
      </w:pPr>
      <w:rPr>
        <w:rFonts w:ascii="Times New Roman" w:eastAsia="Times New Roman" w:hAnsi="Times New Roman" w:cs="Times New Roman" w:hint="default"/>
        <w:b/>
        <w:bCs/>
        <w:i w:val="0"/>
        <w:iCs w:val="0"/>
        <w:spacing w:val="0"/>
        <w:w w:val="100"/>
        <w:sz w:val="24"/>
        <w:szCs w:val="24"/>
        <w:lang w:val="id" w:eastAsia="en-US" w:bidi="ar-SA"/>
      </w:rPr>
    </w:lvl>
    <w:lvl w:ilvl="2" w:tplc="04E89CAE">
      <w:start w:val="1"/>
      <w:numFmt w:val="lowerLetter"/>
      <w:lvlText w:val="%3."/>
      <w:lvlJc w:val="left"/>
      <w:pPr>
        <w:ind w:left="1986" w:hanging="286"/>
        <w:jc w:val="right"/>
      </w:pPr>
      <w:rPr>
        <w:rFonts w:hint="default"/>
        <w:spacing w:val="-1"/>
        <w:w w:val="100"/>
        <w:lang w:val="id" w:eastAsia="en-US" w:bidi="ar-SA"/>
      </w:rPr>
    </w:lvl>
    <w:lvl w:ilvl="3" w:tplc="38A8E922">
      <w:start w:val="1"/>
      <w:numFmt w:val="decimal"/>
      <w:lvlText w:val="%4)"/>
      <w:lvlJc w:val="left"/>
      <w:pPr>
        <w:ind w:left="2412" w:hanging="286"/>
      </w:pPr>
      <w:rPr>
        <w:rFonts w:ascii="Times New Roman" w:eastAsia="Times New Roman" w:hAnsi="Times New Roman" w:cs="Times New Roman" w:hint="default"/>
        <w:b w:val="0"/>
        <w:bCs w:val="0"/>
        <w:i w:val="0"/>
        <w:iCs w:val="0"/>
        <w:spacing w:val="0"/>
        <w:w w:val="100"/>
        <w:sz w:val="24"/>
        <w:szCs w:val="24"/>
        <w:lang w:val="id" w:eastAsia="en-US" w:bidi="ar-SA"/>
      </w:rPr>
    </w:lvl>
    <w:lvl w:ilvl="4" w:tplc="3D5AFBA0">
      <w:numFmt w:val="bullet"/>
      <w:lvlText w:val="•"/>
      <w:lvlJc w:val="left"/>
      <w:pPr>
        <w:ind w:left="2280" w:hanging="286"/>
      </w:pPr>
      <w:rPr>
        <w:rFonts w:hint="default"/>
        <w:lang w:val="id" w:eastAsia="en-US" w:bidi="ar-SA"/>
      </w:rPr>
    </w:lvl>
    <w:lvl w:ilvl="5" w:tplc="F56248E6">
      <w:numFmt w:val="bullet"/>
      <w:lvlText w:val="•"/>
      <w:lvlJc w:val="left"/>
      <w:pPr>
        <w:ind w:left="2420" w:hanging="286"/>
      </w:pPr>
      <w:rPr>
        <w:rFonts w:hint="default"/>
        <w:lang w:val="id" w:eastAsia="en-US" w:bidi="ar-SA"/>
      </w:rPr>
    </w:lvl>
    <w:lvl w:ilvl="6" w:tplc="2DCA2884">
      <w:numFmt w:val="bullet"/>
      <w:lvlText w:val="•"/>
      <w:lvlJc w:val="left"/>
      <w:pPr>
        <w:ind w:left="3722" w:hanging="286"/>
      </w:pPr>
      <w:rPr>
        <w:rFonts w:hint="default"/>
        <w:lang w:val="id" w:eastAsia="en-US" w:bidi="ar-SA"/>
      </w:rPr>
    </w:lvl>
    <w:lvl w:ilvl="7" w:tplc="C1125A60">
      <w:numFmt w:val="bullet"/>
      <w:lvlText w:val="•"/>
      <w:lvlJc w:val="left"/>
      <w:pPr>
        <w:ind w:left="5024" w:hanging="286"/>
      </w:pPr>
      <w:rPr>
        <w:rFonts w:hint="default"/>
        <w:lang w:val="id" w:eastAsia="en-US" w:bidi="ar-SA"/>
      </w:rPr>
    </w:lvl>
    <w:lvl w:ilvl="8" w:tplc="ADC88408">
      <w:numFmt w:val="bullet"/>
      <w:lvlText w:val="•"/>
      <w:lvlJc w:val="left"/>
      <w:pPr>
        <w:ind w:left="6326" w:hanging="286"/>
      </w:pPr>
      <w:rPr>
        <w:rFonts w:hint="default"/>
        <w:lang w:val="id" w:eastAsia="en-US" w:bidi="ar-SA"/>
      </w:rPr>
    </w:lvl>
  </w:abstractNum>
  <w:abstractNum w:abstractNumId="7" w15:restartNumberingAfterBreak="0">
    <w:nsid w:val="2016196A"/>
    <w:multiLevelType w:val="hybridMultilevel"/>
    <w:tmpl w:val="A4E21DDA"/>
    <w:lvl w:ilvl="0" w:tplc="3BE4F68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2998768D"/>
    <w:multiLevelType w:val="hybridMultilevel"/>
    <w:tmpl w:val="9DEE434E"/>
    <w:lvl w:ilvl="0" w:tplc="9528AC6C">
      <w:start w:val="1"/>
      <w:numFmt w:val="upperLetter"/>
      <w:lvlText w:val="%1."/>
      <w:lvlJc w:val="left"/>
      <w:pPr>
        <w:ind w:left="1134" w:hanging="284"/>
        <w:jc w:val="right"/>
      </w:pPr>
      <w:rPr>
        <w:rFonts w:ascii="Times New Roman" w:eastAsia="Times New Roman" w:hAnsi="Times New Roman" w:cs="Times New Roman" w:hint="default"/>
        <w:b/>
        <w:bCs/>
        <w:i w:val="0"/>
        <w:iCs w:val="0"/>
        <w:spacing w:val="-1"/>
        <w:w w:val="100"/>
        <w:sz w:val="24"/>
        <w:szCs w:val="24"/>
        <w:lang w:val="id" w:eastAsia="en-US" w:bidi="ar-SA"/>
      </w:rPr>
    </w:lvl>
    <w:lvl w:ilvl="1" w:tplc="1F7A0528">
      <w:start w:val="1"/>
      <w:numFmt w:val="decimal"/>
      <w:lvlText w:val="%2."/>
      <w:lvlJc w:val="left"/>
      <w:pPr>
        <w:ind w:left="1420" w:hanging="286"/>
        <w:jc w:val="right"/>
      </w:pPr>
      <w:rPr>
        <w:rFonts w:ascii="Times New Roman" w:eastAsia="Times New Roman" w:hAnsi="Times New Roman" w:cs="Times New Roman" w:hint="default"/>
        <w:b/>
        <w:bCs/>
        <w:i w:val="0"/>
        <w:iCs w:val="0"/>
        <w:spacing w:val="0"/>
        <w:w w:val="100"/>
        <w:sz w:val="24"/>
        <w:szCs w:val="24"/>
        <w:lang w:val="id" w:eastAsia="en-US" w:bidi="ar-SA"/>
      </w:rPr>
    </w:lvl>
    <w:lvl w:ilvl="2" w:tplc="4A786E98">
      <w:start w:val="1"/>
      <w:numFmt w:val="lowerLetter"/>
      <w:lvlText w:val="%3."/>
      <w:lvlJc w:val="left"/>
      <w:pPr>
        <w:ind w:left="1986" w:hanging="286"/>
        <w:jc w:val="right"/>
      </w:pPr>
      <w:rPr>
        <w:rFonts w:hint="default"/>
        <w:spacing w:val="-1"/>
        <w:w w:val="100"/>
        <w:lang w:val="id" w:eastAsia="en-US" w:bidi="ar-SA"/>
      </w:rPr>
    </w:lvl>
    <w:lvl w:ilvl="3" w:tplc="3C12D04E">
      <w:start w:val="1"/>
      <w:numFmt w:val="decimal"/>
      <w:lvlText w:val="%4)"/>
      <w:lvlJc w:val="left"/>
      <w:pPr>
        <w:ind w:left="2412" w:hanging="286"/>
      </w:pPr>
      <w:rPr>
        <w:rFonts w:ascii="Times New Roman" w:eastAsia="Times New Roman" w:hAnsi="Times New Roman" w:cs="Times New Roman" w:hint="default"/>
        <w:b w:val="0"/>
        <w:bCs w:val="0"/>
        <w:i w:val="0"/>
        <w:iCs w:val="0"/>
        <w:spacing w:val="0"/>
        <w:w w:val="100"/>
        <w:sz w:val="24"/>
        <w:szCs w:val="24"/>
        <w:lang w:val="id" w:eastAsia="en-US" w:bidi="ar-SA"/>
      </w:rPr>
    </w:lvl>
    <w:lvl w:ilvl="4" w:tplc="C4D82684">
      <w:numFmt w:val="bullet"/>
      <w:lvlText w:val="•"/>
      <w:lvlJc w:val="left"/>
      <w:pPr>
        <w:ind w:left="2280" w:hanging="286"/>
      </w:pPr>
      <w:rPr>
        <w:rFonts w:hint="default"/>
        <w:lang w:val="id" w:eastAsia="en-US" w:bidi="ar-SA"/>
      </w:rPr>
    </w:lvl>
    <w:lvl w:ilvl="5" w:tplc="FEB86F2C">
      <w:numFmt w:val="bullet"/>
      <w:lvlText w:val="•"/>
      <w:lvlJc w:val="left"/>
      <w:pPr>
        <w:ind w:left="2420" w:hanging="286"/>
      </w:pPr>
      <w:rPr>
        <w:rFonts w:hint="default"/>
        <w:lang w:val="id" w:eastAsia="en-US" w:bidi="ar-SA"/>
      </w:rPr>
    </w:lvl>
    <w:lvl w:ilvl="6" w:tplc="8A12476E">
      <w:numFmt w:val="bullet"/>
      <w:lvlText w:val="•"/>
      <w:lvlJc w:val="left"/>
      <w:pPr>
        <w:ind w:left="3722" w:hanging="286"/>
      </w:pPr>
      <w:rPr>
        <w:rFonts w:hint="default"/>
        <w:lang w:val="id" w:eastAsia="en-US" w:bidi="ar-SA"/>
      </w:rPr>
    </w:lvl>
    <w:lvl w:ilvl="7" w:tplc="BBFC506E">
      <w:numFmt w:val="bullet"/>
      <w:lvlText w:val="•"/>
      <w:lvlJc w:val="left"/>
      <w:pPr>
        <w:ind w:left="5024" w:hanging="286"/>
      </w:pPr>
      <w:rPr>
        <w:rFonts w:hint="default"/>
        <w:lang w:val="id" w:eastAsia="en-US" w:bidi="ar-SA"/>
      </w:rPr>
    </w:lvl>
    <w:lvl w:ilvl="8" w:tplc="DDD27CFE">
      <w:numFmt w:val="bullet"/>
      <w:lvlText w:val="•"/>
      <w:lvlJc w:val="left"/>
      <w:pPr>
        <w:ind w:left="6326" w:hanging="286"/>
      </w:pPr>
      <w:rPr>
        <w:rFonts w:hint="default"/>
        <w:lang w:val="id" w:eastAsia="en-US" w:bidi="ar-SA"/>
      </w:rPr>
    </w:lvl>
  </w:abstractNum>
  <w:abstractNum w:abstractNumId="9" w15:restartNumberingAfterBreak="0">
    <w:nsid w:val="31EA22F2"/>
    <w:multiLevelType w:val="hybridMultilevel"/>
    <w:tmpl w:val="EEFCC2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963FE"/>
    <w:multiLevelType w:val="hybridMultilevel"/>
    <w:tmpl w:val="8926FD08"/>
    <w:lvl w:ilvl="0" w:tplc="2F3EE1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4942945"/>
    <w:multiLevelType w:val="hybridMultilevel"/>
    <w:tmpl w:val="097888A0"/>
    <w:lvl w:ilvl="0" w:tplc="F14CA91C">
      <w:start w:val="1"/>
      <w:numFmt w:val="upperLetter"/>
      <w:lvlText w:val="%1."/>
      <w:lvlJc w:val="left"/>
      <w:pPr>
        <w:ind w:left="851" w:hanging="284"/>
      </w:pPr>
      <w:rPr>
        <w:rFonts w:ascii="Times New Roman" w:eastAsia="Times New Roman" w:hAnsi="Times New Roman" w:cs="Times New Roman" w:hint="default"/>
        <w:b/>
        <w:bCs/>
        <w:i w:val="0"/>
        <w:iCs w:val="0"/>
        <w:spacing w:val="-1"/>
        <w:w w:val="100"/>
        <w:sz w:val="24"/>
        <w:szCs w:val="24"/>
        <w:lang w:val="id" w:eastAsia="en-US" w:bidi="ar-SA"/>
      </w:rPr>
    </w:lvl>
    <w:lvl w:ilvl="1" w:tplc="3EF470A4">
      <w:start w:val="1"/>
      <w:numFmt w:val="decimal"/>
      <w:lvlText w:val="%2."/>
      <w:lvlJc w:val="left"/>
      <w:pPr>
        <w:ind w:left="1420" w:hanging="286"/>
      </w:pPr>
      <w:rPr>
        <w:rFonts w:hint="default"/>
        <w:spacing w:val="0"/>
        <w:w w:val="100"/>
        <w:lang w:val="id" w:eastAsia="en-US" w:bidi="ar-SA"/>
      </w:rPr>
    </w:lvl>
    <w:lvl w:ilvl="2" w:tplc="E10AE30E">
      <w:start w:val="1"/>
      <w:numFmt w:val="lowerLetter"/>
      <w:lvlText w:val="%3."/>
      <w:lvlJc w:val="left"/>
      <w:pPr>
        <w:ind w:left="1660" w:hanging="240"/>
      </w:pPr>
      <w:rPr>
        <w:rFonts w:ascii="Times New Roman" w:eastAsia="Times New Roman" w:hAnsi="Times New Roman" w:cs="Times New Roman" w:hint="default"/>
        <w:b/>
        <w:bCs/>
        <w:i w:val="0"/>
        <w:iCs w:val="0"/>
        <w:spacing w:val="0"/>
        <w:w w:val="100"/>
        <w:sz w:val="24"/>
        <w:szCs w:val="24"/>
        <w:lang w:val="id" w:eastAsia="en-US" w:bidi="ar-SA"/>
      </w:rPr>
    </w:lvl>
    <w:lvl w:ilvl="3" w:tplc="32FAF60E">
      <w:start w:val="1"/>
      <w:numFmt w:val="decimal"/>
      <w:lvlText w:val="%4)"/>
      <w:lvlJc w:val="left"/>
      <w:pPr>
        <w:ind w:left="2553" w:hanging="425"/>
      </w:pPr>
      <w:rPr>
        <w:rFonts w:hint="default"/>
        <w:spacing w:val="0"/>
        <w:w w:val="100"/>
        <w:lang w:val="id" w:eastAsia="en-US" w:bidi="ar-SA"/>
      </w:rPr>
    </w:lvl>
    <w:lvl w:ilvl="4" w:tplc="1ABCFF22">
      <w:numFmt w:val="bullet"/>
      <w:lvlText w:val="•"/>
      <w:lvlJc w:val="left"/>
      <w:pPr>
        <w:ind w:left="1700" w:hanging="425"/>
      </w:pPr>
      <w:rPr>
        <w:rFonts w:hint="default"/>
        <w:lang w:val="id" w:eastAsia="en-US" w:bidi="ar-SA"/>
      </w:rPr>
    </w:lvl>
    <w:lvl w:ilvl="5" w:tplc="80F6EEC4">
      <w:numFmt w:val="bullet"/>
      <w:lvlText w:val="•"/>
      <w:lvlJc w:val="left"/>
      <w:pPr>
        <w:ind w:left="2280" w:hanging="425"/>
      </w:pPr>
      <w:rPr>
        <w:rFonts w:hint="default"/>
        <w:lang w:val="id" w:eastAsia="en-US" w:bidi="ar-SA"/>
      </w:rPr>
    </w:lvl>
    <w:lvl w:ilvl="6" w:tplc="74EAA516">
      <w:numFmt w:val="bullet"/>
      <w:lvlText w:val="•"/>
      <w:lvlJc w:val="left"/>
      <w:pPr>
        <w:ind w:left="2420" w:hanging="425"/>
      </w:pPr>
      <w:rPr>
        <w:rFonts w:hint="default"/>
        <w:lang w:val="id" w:eastAsia="en-US" w:bidi="ar-SA"/>
      </w:rPr>
    </w:lvl>
    <w:lvl w:ilvl="7" w:tplc="E0C0D196">
      <w:numFmt w:val="bullet"/>
      <w:lvlText w:val="•"/>
      <w:lvlJc w:val="left"/>
      <w:pPr>
        <w:ind w:left="2560" w:hanging="425"/>
      </w:pPr>
      <w:rPr>
        <w:rFonts w:hint="default"/>
        <w:lang w:val="id" w:eastAsia="en-US" w:bidi="ar-SA"/>
      </w:rPr>
    </w:lvl>
    <w:lvl w:ilvl="8" w:tplc="1220D7D8">
      <w:numFmt w:val="bullet"/>
      <w:lvlText w:val="•"/>
      <w:lvlJc w:val="left"/>
      <w:pPr>
        <w:ind w:left="2680" w:hanging="425"/>
      </w:pPr>
      <w:rPr>
        <w:rFonts w:hint="default"/>
        <w:lang w:val="id" w:eastAsia="en-US" w:bidi="ar-SA"/>
      </w:rPr>
    </w:lvl>
  </w:abstractNum>
  <w:abstractNum w:abstractNumId="12" w15:restartNumberingAfterBreak="0">
    <w:nsid w:val="46200BE9"/>
    <w:multiLevelType w:val="hybridMultilevel"/>
    <w:tmpl w:val="910C14A6"/>
    <w:lvl w:ilvl="0" w:tplc="1932FA3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7606586"/>
    <w:multiLevelType w:val="hybridMultilevel"/>
    <w:tmpl w:val="3012747A"/>
    <w:lvl w:ilvl="0" w:tplc="0002BF24">
      <w:start w:val="1"/>
      <w:numFmt w:val="lowerLetter"/>
      <w:lvlText w:val="%1."/>
      <w:lvlJc w:val="left"/>
      <w:pPr>
        <w:ind w:left="2073"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58F2A2E4">
      <w:numFmt w:val="bullet"/>
      <w:lvlText w:val="•"/>
      <w:lvlJc w:val="left"/>
      <w:pPr>
        <w:ind w:left="2765" w:hanging="360"/>
      </w:pPr>
      <w:rPr>
        <w:rFonts w:hint="default"/>
        <w:lang w:val="id" w:eastAsia="en-US" w:bidi="ar-SA"/>
      </w:rPr>
    </w:lvl>
    <w:lvl w:ilvl="2" w:tplc="A0E02A0C">
      <w:numFmt w:val="bullet"/>
      <w:lvlText w:val="•"/>
      <w:lvlJc w:val="left"/>
      <w:pPr>
        <w:ind w:left="3450" w:hanging="360"/>
      </w:pPr>
      <w:rPr>
        <w:rFonts w:hint="default"/>
        <w:lang w:val="id" w:eastAsia="en-US" w:bidi="ar-SA"/>
      </w:rPr>
    </w:lvl>
    <w:lvl w:ilvl="3" w:tplc="99082E48">
      <w:numFmt w:val="bullet"/>
      <w:lvlText w:val="•"/>
      <w:lvlJc w:val="left"/>
      <w:pPr>
        <w:ind w:left="4135" w:hanging="360"/>
      </w:pPr>
      <w:rPr>
        <w:rFonts w:hint="default"/>
        <w:lang w:val="id" w:eastAsia="en-US" w:bidi="ar-SA"/>
      </w:rPr>
    </w:lvl>
    <w:lvl w:ilvl="4" w:tplc="F994294A">
      <w:numFmt w:val="bullet"/>
      <w:lvlText w:val="•"/>
      <w:lvlJc w:val="left"/>
      <w:pPr>
        <w:ind w:left="4820" w:hanging="360"/>
      </w:pPr>
      <w:rPr>
        <w:rFonts w:hint="default"/>
        <w:lang w:val="id" w:eastAsia="en-US" w:bidi="ar-SA"/>
      </w:rPr>
    </w:lvl>
    <w:lvl w:ilvl="5" w:tplc="772EB878">
      <w:numFmt w:val="bullet"/>
      <w:lvlText w:val="•"/>
      <w:lvlJc w:val="left"/>
      <w:pPr>
        <w:ind w:left="5505" w:hanging="360"/>
      </w:pPr>
      <w:rPr>
        <w:rFonts w:hint="default"/>
        <w:lang w:val="id" w:eastAsia="en-US" w:bidi="ar-SA"/>
      </w:rPr>
    </w:lvl>
    <w:lvl w:ilvl="6" w:tplc="437667A8">
      <w:numFmt w:val="bullet"/>
      <w:lvlText w:val="•"/>
      <w:lvlJc w:val="left"/>
      <w:pPr>
        <w:ind w:left="6190" w:hanging="360"/>
      </w:pPr>
      <w:rPr>
        <w:rFonts w:hint="default"/>
        <w:lang w:val="id" w:eastAsia="en-US" w:bidi="ar-SA"/>
      </w:rPr>
    </w:lvl>
    <w:lvl w:ilvl="7" w:tplc="10EEC164">
      <w:numFmt w:val="bullet"/>
      <w:lvlText w:val="•"/>
      <w:lvlJc w:val="left"/>
      <w:pPr>
        <w:ind w:left="6875" w:hanging="360"/>
      </w:pPr>
      <w:rPr>
        <w:rFonts w:hint="default"/>
        <w:lang w:val="id" w:eastAsia="en-US" w:bidi="ar-SA"/>
      </w:rPr>
    </w:lvl>
    <w:lvl w:ilvl="8" w:tplc="9A2CFA94">
      <w:numFmt w:val="bullet"/>
      <w:lvlText w:val="•"/>
      <w:lvlJc w:val="left"/>
      <w:pPr>
        <w:ind w:left="7561" w:hanging="360"/>
      </w:pPr>
      <w:rPr>
        <w:rFonts w:hint="default"/>
        <w:lang w:val="id" w:eastAsia="en-US" w:bidi="ar-SA"/>
      </w:rPr>
    </w:lvl>
  </w:abstractNum>
  <w:abstractNum w:abstractNumId="14" w15:restartNumberingAfterBreak="0">
    <w:nsid w:val="4D3D7582"/>
    <w:multiLevelType w:val="hybridMultilevel"/>
    <w:tmpl w:val="6374AFD8"/>
    <w:lvl w:ilvl="0" w:tplc="937A3A58">
      <w:start w:val="1"/>
      <w:numFmt w:val="decimal"/>
      <w:pStyle w:val="Heading3"/>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33692"/>
    <w:multiLevelType w:val="hybridMultilevel"/>
    <w:tmpl w:val="006450FE"/>
    <w:lvl w:ilvl="0" w:tplc="441C4F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590089B"/>
    <w:multiLevelType w:val="hybridMultilevel"/>
    <w:tmpl w:val="732002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A42A7"/>
    <w:multiLevelType w:val="hybridMultilevel"/>
    <w:tmpl w:val="74FA3CE2"/>
    <w:lvl w:ilvl="0" w:tplc="1C8C9194">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6F2939FC"/>
    <w:multiLevelType w:val="hybridMultilevel"/>
    <w:tmpl w:val="FFFFFFFF"/>
    <w:lvl w:ilvl="0" w:tplc="9B1AB712">
      <w:start w:val="1"/>
      <w:numFmt w:val="decimal"/>
      <w:lvlText w:val="%1."/>
      <w:lvlJc w:val="left"/>
      <w:pPr>
        <w:ind w:left="750" w:hanging="360"/>
      </w:pPr>
      <w:rPr>
        <w:rFonts w:asciiTheme="majorBidi" w:eastAsia="Times New Roman" w:hAnsiTheme="majorBidi" w:cs="Times New Roman"/>
      </w:rPr>
    </w:lvl>
    <w:lvl w:ilvl="1" w:tplc="04210019" w:tentative="1">
      <w:start w:val="1"/>
      <w:numFmt w:val="lowerLetter"/>
      <w:lvlText w:val="%2."/>
      <w:lvlJc w:val="left"/>
      <w:pPr>
        <w:ind w:left="1470" w:hanging="360"/>
      </w:pPr>
      <w:rPr>
        <w:rFonts w:cs="Times New Roman"/>
      </w:rPr>
    </w:lvl>
    <w:lvl w:ilvl="2" w:tplc="0421001B" w:tentative="1">
      <w:start w:val="1"/>
      <w:numFmt w:val="lowerRoman"/>
      <w:lvlText w:val="%3."/>
      <w:lvlJc w:val="right"/>
      <w:pPr>
        <w:ind w:left="2190" w:hanging="180"/>
      </w:pPr>
      <w:rPr>
        <w:rFonts w:cs="Times New Roman"/>
      </w:rPr>
    </w:lvl>
    <w:lvl w:ilvl="3" w:tplc="0421000F" w:tentative="1">
      <w:start w:val="1"/>
      <w:numFmt w:val="decimal"/>
      <w:lvlText w:val="%4."/>
      <w:lvlJc w:val="left"/>
      <w:pPr>
        <w:ind w:left="2910" w:hanging="360"/>
      </w:pPr>
      <w:rPr>
        <w:rFonts w:cs="Times New Roman"/>
      </w:rPr>
    </w:lvl>
    <w:lvl w:ilvl="4" w:tplc="04210019" w:tentative="1">
      <w:start w:val="1"/>
      <w:numFmt w:val="lowerLetter"/>
      <w:lvlText w:val="%5."/>
      <w:lvlJc w:val="left"/>
      <w:pPr>
        <w:ind w:left="3630" w:hanging="360"/>
      </w:pPr>
      <w:rPr>
        <w:rFonts w:cs="Times New Roman"/>
      </w:rPr>
    </w:lvl>
    <w:lvl w:ilvl="5" w:tplc="0421001B" w:tentative="1">
      <w:start w:val="1"/>
      <w:numFmt w:val="lowerRoman"/>
      <w:lvlText w:val="%6."/>
      <w:lvlJc w:val="right"/>
      <w:pPr>
        <w:ind w:left="4350" w:hanging="180"/>
      </w:pPr>
      <w:rPr>
        <w:rFonts w:cs="Times New Roman"/>
      </w:rPr>
    </w:lvl>
    <w:lvl w:ilvl="6" w:tplc="0421000F" w:tentative="1">
      <w:start w:val="1"/>
      <w:numFmt w:val="decimal"/>
      <w:lvlText w:val="%7."/>
      <w:lvlJc w:val="left"/>
      <w:pPr>
        <w:ind w:left="5070" w:hanging="360"/>
      </w:pPr>
      <w:rPr>
        <w:rFonts w:cs="Times New Roman"/>
      </w:rPr>
    </w:lvl>
    <w:lvl w:ilvl="7" w:tplc="04210019" w:tentative="1">
      <w:start w:val="1"/>
      <w:numFmt w:val="lowerLetter"/>
      <w:lvlText w:val="%8."/>
      <w:lvlJc w:val="left"/>
      <w:pPr>
        <w:ind w:left="5790" w:hanging="360"/>
      </w:pPr>
      <w:rPr>
        <w:rFonts w:cs="Times New Roman"/>
      </w:rPr>
    </w:lvl>
    <w:lvl w:ilvl="8" w:tplc="0421001B" w:tentative="1">
      <w:start w:val="1"/>
      <w:numFmt w:val="lowerRoman"/>
      <w:lvlText w:val="%9."/>
      <w:lvlJc w:val="right"/>
      <w:pPr>
        <w:ind w:left="6510" w:hanging="180"/>
      </w:pPr>
      <w:rPr>
        <w:rFonts w:cs="Times New Roman"/>
      </w:rPr>
    </w:lvl>
  </w:abstractNum>
  <w:abstractNum w:abstractNumId="19" w15:restartNumberingAfterBreak="0">
    <w:nsid w:val="722D7FEF"/>
    <w:multiLevelType w:val="hybridMultilevel"/>
    <w:tmpl w:val="177EAD5C"/>
    <w:lvl w:ilvl="0" w:tplc="0FB00E7C">
      <w:start w:val="1"/>
      <w:numFmt w:val="lowerLetter"/>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8B1909"/>
    <w:multiLevelType w:val="hybridMultilevel"/>
    <w:tmpl w:val="92067F6E"/>
    <w:lvl w:ilvl="0" w:tplc="315612CE">
      <w:start w:val="1"/>
      <w:numFmt w:val="decimal"/>
      <w:lvlText w:val="%1."/>
      <w:lvlJc w:val="left"/>
      <w:pPr>
        <w:ind w:left="1440" w:hanging="360"/>
      </w:pPr>
      <w:rPr>
        <w:rFonts w:ascii="Times New Roman" w:eastAsiaTheme="minorHAnsi" w:hAnsi="Times New Roman" w:cs="Times New Roman"/>
        <w:b w:val="0"/>
        <w:bCs w:val="0"/>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1" w15:restartNumberingAfterBreak="0">
    <w:nsid w:val="7AD349CD"/>
    <w:multiLevelType w:val="hybridMultilevel"/>
    <w:tmpl w:val="DC7AD866"/>
    <w:lvl w:ilvl="0" w:tplc="5970759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0171679">
    <w:abstractNumId w:val="14"/>
  </w:num>
  <w:num w:numId="2" w16cid:durableId="656765469">
    <w:abstractNumId w:val="18"/>
  </w:num>
  <w:num w:numId="3" w16cid:durableId="746390983">
    <w:abstractNumId w:val="20"/>
  </w:num>
  <w:num w:numId="4" w16cid:durableId="256983546">
    <w:abstractNumId w:val="10"/>
  </w:num>
  <w:num w:numId="5" w16cid:durableId="1558392048">
    <w:abstractNumId w:val="4"/>
  </w:num>
  <w:num w:numId="6" w16cid:durableId="1301963987">
    <w:abstractNumId w:val="7"/>
  </w:num>
  <w:num w:numId="7" w16cid:durableId="237636814">
    <w:abstractNumId w:val="17"/>
  </w:num>
  <w:num w:numId="8" w16cid:durableId="1849755223">
    <w:abstractNumId w:val="1"/>
  </w:num>
  <w:num w:numId="9" w16cid:durableId="1324167913">
    <w:abstractNumId w:val="12"/>
  </w:num>
  <w:num w:numId="10" w16cid:durableId="893278382">
    <w:abstractNumId w:val="2"/>
  </w:num>
  <w:num w:numId="11" w16cid:durableId="37513769">
    <w:abstractNumId w:val="6"/>
  </w:num>
  <w:num w:numId="12" w16cid:durableId="1233659736">
    <w:abstractNumId w:val="21"/>
  </w:num>
  <w:num w:numId="13" w16cid:durableId="947860070">
    <w:abstractNumId w:val="19"/>
  </w:num>
  <w:num w:numId="14" w16cid:durableId="582573369">
    <w:abstractNumId w:val="15"/>
  </w:num>
  <w:num w:numId="15" w16cid:durableId="754941736">
    <w:abstractNumId w:val="9"/>
  </w:num>
  <w:num w:numId="16" w16cid:durableId="1373529956">
    <w:abstractNumId w:val="3"/>
  </w:num>
  <w:num w:numId="17" w16cid:durableId="2119832315">
    <w:abstractNumId w:val="11"/>
  </w:num>
  <w:num w:numId="18" w16cid:durableId="307632225">
    <w:abstractNumId w:val="5"/>
  </w:num>
  <w:num w:numId="19" w16cid:durableId="2023122448">
    <w:abstractNumId w:val="13"/>
  </w:num>
  <w:num w:numId="20" w16cid:durableId="1027413918">
    <w:abstractNumId w:val="0"/>
  </w:num>
  <w:num w:numId="21" w16cid:durableId="1323239959">
    <w:abstractNumId w:val="16"/>
  </w:num>
  <w:num w:numId="22" w16cid:durableId="64998751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5F"/>
    <w:rsid w:val="000102E6"/>
    <w:rsid w:val="00027C06"/>
    <w:rsid w:val="0003533A"/>
    <w:rsid w:val="00036A38"/>
    <w:rsid w:val="0003715E"/>
    <w:rsid w:val="000410F2"/>
    <w:rsid w:val="00051C7B"/>
    <w:rsid w:val="0006200E"/>
    <w:rsid w:val="000A75F3"/>
    <w:rsid w:val="001150F2"/>
    <w:rsid w:val="00130C0A"/>
    <w:rsid w:val="00190A77"/>
    <w:rsid w:val="001B61A8"/>
    <w:rsid w:val="0023166F"/>
    <w:rsid w:val="00247B7B"/>
    <w:rsid w:val="00290C43"/>
    <w:rsid w:val="002A274C"/>
    <w:rsid w:val="00301958"/>
    <w:rsid w:val="003473BC"/>
    <w:rsid w:val="00381456"/>
    <w:rsid w:val="0038262A"/>
    <w:rsid w:val="003C54B6"/>
    <w:rsid w:val="0047033A"/>
    <w:rsid w:val="00480A01"/>
    <w:rsid w:val="004E0453"/>
    <w:rsid w:val="004F38B0"/>
    <w:rsid w:val="00577C60"/>
    <w:rsid w:val="005C6788"/>
    <w:rsid w:val="006571A0"/>
    <w:rsid w:val="006E5B52"/>
    <w:rsid w:val="0071000B"/>
    <w:rsid w:val="007220E0"/>
    <w:rsid w:val="00724562"/>
    <w:rsid w:val="00740299"/>
    <w:rsid w:val="00743B6F"/>
    <w:rsid w:val="00756EF0"/>
    <w:rsid w:val="0077574E"/>
    <w:rsid w:val="007B1AE8"/>
    <w:rsid w:val="007C148B"/>
    <w:rsid w:val="007D21DA"/>
    <w:rsid w:val="007E355B"/>
    <w:rsid w:val="008142A3"/>
    <w:rsid w:val="008545C5"/>
    <w:rsid w:val="008B5828"/>
    <w:rsid w:val="008D1CED"/>
    <w:rsid w:val="008D329F"/>
    <w:rsid w:val="00913349"/>
    <w:rsid w:val="00914F68"/>
    <w:rsid w:val="00975E29"/>
    <w:rsid w:val="00983AE3"/>
    <w:rsid w:val="00A146D1"/>
    <w:rsid w:val="00A25816"/>
    <w:rsid w:val="00A455B4"/>
    <w:rsid w:val="00A740EA"/>
    <w:rsid w:val="00A91A66"/>
    <w:rsid w:val="00B3754B"/>
    <w:rsid w:val="00B37757"/>
    <w:rsid w:val="00B648C5"/>
    <w:rsid w:val="00B77304"/>
    <w:rsid w:val="00BF394D"/>
    <w:rsid w:val="00C0735F"/>
    <w:rsid w:val="00C47CD3"/>
    <w:rsid w:val="00C6000F"/>
    <w:rsid w:val="00C61E55"/>
    <w:rsid w:val="00C66DD5"/>
    <w:rsid w:val="00CA61DA"/>
    <w:rsid w:val="00CC01E3"/>
    <w:rsid w:val="00CD798E"/>
    <w:rsid w:val="00CE09B7"/>
    <w:rsid w:val="00D85EC7"/>
    <w:rsid w:val="00DB0096"/>
    <w:rsid w:val="00DD6F41"/>
    <w:rsid w:val="00E33C5B"/>
    <w:rsid w:val="00E67881"/>
    <w:rsid w:val="00E82ED4"/>
    <w:rsid w:val="00F12955"/>
    <w:rsid w:val="00F40461"/>
    <w:rsid w:val="00F475CB"/>
    <w:rsid w:val="00F7388E"/>
    <w:rsid w:val="00FF2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1A799"/>
  <w15:docId w15:val="{0F6A2E2A-D6E1-4E6D-8E28-D961EC5C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342"/>
      <w:outlineLvl w:val="0"/>
    </w:pPr>
    <w:rPr>
      <w:b/>
      <w:bCs/>
      <w:sz w:val="24"/>
      <w:szCs w:val="24"/>
    </w:rPr>
  </w:style>
  <w:style w:type="paragraph" w:styleId="Heading2">
    <w:name w:val="heading 2"/>
    <w:basedOn w:val="Normal"/>
    <w:next w:val="Normal"/>
    <w:link w:val="Heading2Char"/>
    <w:uiPriority w:val="9"/>
    <w:unhideWhenUsed/>
    <w:qFormat/>
    <w:rsid w:val="007D21DA"/>
    <w:pPr>
      <w:keepNext/>
      <w:keepLines/>
      <w:widowControl/>
      <w:autoSpaceDE/>
      <w:autoSpaceDN/>
      <w:bidi/>
      <w:spacing w:before="20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Heading2"/>
    <w:next w:val="Normal"/>
    <w:link w:val="Heading3Char"/>
    <w:uiPriority w:val="9"/>
    <w:qFormat/>
    <w:rsid w:val="007D21DA"/>
    <w:pPr>
      <w:keepNext w:val="0"/>
      <w:keepLines w:val="0"/>
      <w:numPr>
        <w:numId w:val="1"/>
      </w:numPr>
      <w:bidi w:val="0"/>
      <w:spacing w:before="0" w:after="200" w:line="276" w:lineRule="auto"/>
      <w:jc w:val="both"/>
      <w:outlineLvl w:val="2"/>
    </w:pPr>
    <w:rPr>
      <w:rFonts w:asciiTheme="majorBidi" w:eastAsiaTheme="minorHAnsi" w:hAnsiTheme="majorBidi"/>
      <w:color w:val="auto"/>
      <w:sz w:val="24"/>
      <w:szCs w:val="24"/>
    </w:rPr>
  </w:style>
  <w:style w:type="paragraph" w:styleId="Heading4">
    <w:name w:val="heading 4"/>
    <w:basedOn w:val="Normal"/>
    <w:next w:val="Normal"/>
    <w:link w:val="Heading4Char"/>
    <w:uiPriority w:val="9"/>
    <w:semiHidden/>
    <w:unhideWhenUsed/>
    <w:qFormat/>
    <w:rsid w:val="00027C06"/>
    <w:pPr>
      <w:keepNext/>
      <w:keepLines/>
      <w:widowControl/>
      <w:autoSpaceDE/>
      <w:autoSpaceDN/>
      <w:spacing w:before="80" w:after="40" w:line="259" w:lineRule="auto"/>
      <w:outlineLvl w:val="3"/>
    </w:pPr>
    <w:rPr>
      <w:rFonts w:asciiTheme="minorHAnsi" w:eastAsiaTheme="majorEastAsia" w:hAnsiTheme="minorHAnsi" w:cstheme="majorBidi"/>
      <w:b/>
      <w:bCs/>
      <w:i/>
      <w:iCs/>
      <w:color w:val="365F91" w:themeColor="accent1" w:themeShade="BF"/>
      <w:kern w:val="2"/>
      <w:sz w:val="24"/>
      <w:szCs w:val="30"/>
      <w:lang w:val="en-US" w:bidi="th-TH"/>
      <w14:ligatures w14:val="standardContextual"/>
    </w:rPr>
  </w:style>
  <w:style w:type="paragraph" w:styleId="Heading5">
    <w:name w:val="heading 5"/>
    <w:basedOn w:val="Normal"/>
    <w:next w:val="Normal"/>
    <w:link w:val="Heading5Char"/>
    <w:uiPriority w:val="9"/>
    <w:semiHidden/>
    <w:unhideWhenUsed/>
    <w:qFormat/>
    <w:rsid w:val="00027C06"/>
    <w:pPr>
      <w:keepNext/>
      <w:keepLines/>
      <w:widowControl/>
      <w:autoSpaceDE/>
      <w:autoSpaceDN/>
      <w:spacing w:before="80" w:after="40" w:line="259" w:lineRule="auto"/>
      <w:outlineLvl w:val="4"/>
    </w:pPr>
    <w:rPr>
      <w:rFonts w:asciiTheme="minorHAnsi" w:eastAsiaTheme="majorEastAsia" w:hAnsiTheme="minorHAnsi" w:cstheme="majorBidi"/>
      <w:b/>
      <w:bCs/>
      <w:color w:val="365F91" w:themeColor="accent1" w:themeShade="BF"/>
      <w:kern w:val="2"/>
      <w:sz w:val="24"/>
      <w:szCs w:val="30"/>
      <w:lang w:val="en-US" w:bidi="th-TH"/>
      <w14:ligatures w14:val="standardContextual"/>
    </w:rPr>
  </w:style>
  <w:style w:type="paragraph" w:styleId="Heading6">
    <w:name w:val="heading 6"/>
    <w:basedOn w:val="Normal"/>
    <w:next w:val="Normal"/>
    <w:link w:val="Heading6Char"/>
    <w:uiPriority w:val="9"/>
    <w:unhideWhenUsed/>
    <w:qFormat/>
    <w:rsid w:val="000410F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7C06"/>
    <w:pPr>
      <w:keepNext/>
      <w:keepLines/>
      <w:widowControl/>
      <w:autoSpaceDE/>
      <w:autoSpaceDN/>
      <w:spacing w:before="40" w:line="259" w:lineRule="auto"/>
      <w:outlineLvl w:val="6"/>
    </w:pPr>
    <w:rPr>
      <w:rFonts w:asciiTheme="minorHAnsi" w:eastAsiaTheme="majorEastAsia" w:hAnsiTheme="minorHAnsi" w:cstheme="majorBidi"/>
      <w:b/>
      <w:bCs/>
      <w:color w:val="595959" w:themeColor="text1" w:themeTint="A6"/>
      <w:kern w:val="2"/>
      <w:sz w:val="24"/>
      <w:szCs w:val="30"/>
      <w:lang w:val="en-US" w:bidi="th-TH"/>
      <w14:ligatures w14:val="standardContextual"/>
    </w:rPr>
  </w:style>
  <w:style w:type="paragraph" w:styleId="Heading8">
    <w:name w:val="heading 8"/>
    <w:basedOn w:val="Normal"/>
    <w:next w:val="Normal"/>
    <w:link w:val="Heading8Char"/>
    <w:uiPriority w:val="9"/>
    <w:semiHidden/>
    <w:unhideWhenUsed/>
    <w:qFormat/>
    <w:rsid w:val="00027C06"/>
    <w:pPr>
      <w:keepNext/>
      <w:keepLines/>
      <w:widowControl/>
      <w:autoSpaceDE/>
      <w:autoSpaceDN/>
      <w:spacing w:line="259" w:lineRule="auto"/>
      <w:outlineLvl w:val="7"/>
    </w:pPr>
    <w:rPr>
      <w:rFonts w:asciiTheme="minorHAnsi" w:eastAsiaTheme="majorEastAsia" w:hAnsiTheme="minorHAnsi" w:cstheme="majorBidi"/>
      <w:b/>
      <w:bCs/>
      <w:i/>
      <w:iCs/>
      <w:color w:val="272727" w:themeColor="text1" w:themeTint="D8"/>
      <w:kern w:val="2"/>
      <w:sz w:val="24"/>
      <w:szCs w:val="30"/>
      <w:lang w:val="en-US" w:bidi="th-TH"/>
      <w14:ligatures w14:val="standardContextual"/>
    </w:rPr>
  </w:style>
  <w:style w:type="paragraph" w:styleId="Heading9">
    <w:name w:val="heading 9"/>
    <w:basedOn w:val="Normal"/>
    <w:next w:val="Normal"/>
    <w:link w:val="Heading9Char"/>
    <w:uiPriority w:val="9"/>
    <w:semiHidden/>
    <w:unhideWhenUsed/>
    <w:qFormat/>
    <w:rsid w:val="00027C06"/>
    <w:pPr>
      <w:keepNext/>
      <w:keepLines/>
      <w:widowControl/>
      <w:autoSpaceDE/>
      <w:autoSpaceDN/>
      <w:spacing w:line="259" w:lineRule="auto"/>
      <w:outlineLvl w:val="8"/>
    </w:pPr>
    <w:rPr>
      <w:rFonts w:asciiTheme="minorHAnsi" w:eastAsiaTheme="majorEastAsia" w:hAnsiTheme="minorHAnsi" w:cstheme="majorBidi"/>
      <w:b/>
      <w:bCs/>
      <w:color w:val="272727" w:themeColor="text1" w:themeTint="D8"/>
      <w:kern w:val="2"/>
      <w:sz w:val="24"/>
      <w:szCs w:val="30"/>
      <w:lang w:val="en-US"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1DA"/>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semiHidden/>
    <w:rsid w:val="007D21D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1DA"/>
    <w:rPr>
      <w:rFonts w:asciiTheme="majorBidi" w:hAnsiTheme="majorBidi" w:cstheme="majorBidi"/>
      <w:b/>
      <w:bCs/>
      <w:sz w:val="24"/>
      <w:szCs w:val="24"/>
    </w:rPr>
  </w:style>
  <w:style w:type="paragraph" w:styleId="BodyText">
    <w:name w:val="Body Text"/>
    <w:basedOn w:val="Normal"/>
    <w:link w:val="BodyTextChar"/>
    <w:uiPriority w:val="1"/>
    <w:qFormat/>
    <w:pPr>
      <w:ind w:left="102"/>
    </w:pPr>
    <w:rPr>
      <w:sz w:val="24"/>
      <w:szCs w:val="24"/>
    </w:rPr>
  </w:style>
  <w:style w:type="paragraph" w:styleId="ListParagraph">
    <w:name w:val="List Paragraph"/>
    <w:aliases w:val="bab III,List Paragraph11,List Paragraph111"/>
    <w:basedOn w:val="Normal"/>
    <w:link w:val="ListParagraphChar"/>
    <w:uiPriority w:val="1"/>
    <w:qFormat/>
    <w:pPr>
      <w:spacing w:before="160"/>
      <w:ind w:left="342" w:hanging="241"/>
      <w:jc w:val="both"/>
    </w:pPr>
  </w:style>
  <w:style w:type="character" w:customStyle="1" w:styleId="ListParagraphChar">
    <w:name w:val="List Paragraph Char"/>
    <w:aliases w:val="bab III Char,List Paragraph11 Char,List Paragraph111 Char"/>
    <w:basedOn w:val="DefaultParagraphFont"/>
    <w:link w:val="ListParagraph"/>
    <w:uiPriority w:val="99"/>
    <w:qFormat/>
    <w:locked/>
    <w:rsid w:val="00CE09B7"/>
    <w:rPr>
      <w:rFonts w:ascii="Times New Roman" w:eastAsia="Times New Roman" w:hAnsi="Times New Roman" w:cs="Times New Roman"/>
      <w:lang w:val="id"/>
    </w:rPr>
  </w:style>
  <w:style w:type="paragraph" w:customStyle="1" w:styleId="TableParagraph">
    <w:name w:val="Table Paragraph"/>
    <w:basedOn w:val="Normal"/>
    <w:uiPriority w:val="1"/>
    <w:qFormat/>
    <w:pPr>
      <w:ind w:left="122"/>
      <w:jc w:val="center"/>
    </w:pPr>
  </w:style>
  <w:style w:type="paragraph" w:styleId="Footer">
    <w:name w:val="footer"/>
    <w:basedOn w:val="Normal"/>
    <w:link w:val="FooterChar"/>
    <w:uiPriority w:val="99"/>
    <w:unhideWhenUsed/>
    <w:rsid w:val="00CE09B7"/>
    <w:pPr>
      <w:tabs>
        <w:tab w:val="center" w:pos="4680"/>
        <w:tab w:val="right" w:pos="9360"/>
      </w:tabs>
    </w:pPr>
  </w:style>
  <w:style w:type="character" w:customStyle="1" w:styleId="FooterChar">
    <w:name w:val="Footer Char"/>
    <w:basedOn w:val="DefaultParagraphFont"/>
    <w:link w:val="Footer"/>
    <w:uiPriority w:val="99"/>
    <w:rsid w:val="00CE09B7"/>
    <w:rPr>
      <w:rFonts w:ascii="Times New Roman" w:eastAsia="Times New Roman" w:hAnsi="Times New Roman" w:cs="Times New Roman"/>
      <w:lang w:val="id"/>
    </w:rPr>
  </w:style>
  <w:style w:type="paragraph" w:styleId="Header">
    <w:name w:val="header"/>
    <w:basedOn w:val="Normal"/>
    <w:link w:val="HeaderChar"/>
    <w:uiPriority w:val="99"/>
    <w:unhideWhenUsed/>
    <w:rsid w:val="00CE09B7"/>
    <w:pPr>
      <w:tabs>
        <w:tab w:val="center" w:pos="4680"/>
        <w:tab w:val="right" w:pos="9360"/>
      </w:tabs>
    </w:pPr>
  </w:style>
  <w:style w:type="character" w:customStyle="1" w:styleId="HeaderChar">
    <w:name w:val="Header Char"/>
    <w:basedOn w:val="DefaultParagraphFont"/>
    <w:link w:val="Header"/>
    <w:uiPriority w:val="99"/>
    <w:rsid w:val="00CE09B7"/>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CE09B7"/>
    <w:rPr>
      <w:rFonts w:ascii="Tahoma" w:hAnsi="Tahoma" w:cs="Tahoma"/>
      <w:sz w:val="16"/>
      <w:szCs w:val="16"/>
    </w:rPr>
  </w:style>
  <w:style w:type="character" w:customStyle="1" w:styleId="BalloonTextChar">
    <w:name w:val="Balloon Text Char"/>
    <w:basedOn w:val="DefaultParagraphFont"/>
    <w:link w:val="BalloonText"/>
    <w:uiPriority w:val="99"/>
    <w:semiHidden/>
    <w:rsid w:val="00CE09B7"/>
    <w:rPr>
      <w:rFonts w:ascii="Tahoma" w:eastAsia="Times New Roman" w:hAnsi="Tahoma" w:cs="Tahoma"/>
      <w:sz w:val="16"/>
      <w:szCs w:val="16"/>
      <w:lang w:val="id"/>
    </w:rPr>
  </w:style>
  <w:style w:type="paragraph" w:styleId="NoSpacing">
    <w:name w:val="No Spacing"/>
    <w:uiPriority w:val="1"/>
    <w:qFormat/>
    <w:rsid w:val="00CE09B7"/>
    <w:pPr>
      <w:widowControl/>
      <w:autoSpaceDE/>
      <w:autoSpaceDN/>
    </w:pPr>
    <w:rPr>
      <w:lang w:val="id-ID"/>
    </w:rPr>
  </w:style>
  <w:style w:type="paragraph" w:styleId="Title">
    <w:name w:val="Title"/>
    <w:basedOn w:val="Normal"/>
    <w:link w:val="TitleChar"/>
    <w:uiPriority w:val="10"/>
    <w:qFormat/>
    <w:rsid w:val="00CE09B7"/>
    <w:pPr>
      <w:spacing w:before="140"/>
      <w:ind w:left="328" w:right="290"/>
      <w:jc w:val="center"/>
    </w:pPr>
    <w:rPr>
      <w:b/>
      <w:bCs/>
      <w:sz w:val="28"/>
      <w:szCs w:val="28"/>
    </w:rPr>
  </w:style>
  <w:style w:type="character" w:customStyle="1" w:styleId="TitleChar">
    <w:name w:val="Title Char"/>
    <w:basedOn w:val="DefaultParagraphFont"/>
    <w:link w:val="Title"/>
    <w:uiPriority w:val="10"/>
    <w:qFormat/>
    <w:rsid w:val="00CE09B7"/>
    <w:rPr>
      <w:rFonts w:ascii="Times New Roman" w:eastAsia="Times New Roman" w:hAnsi="Times New Roman" w:cs="Times New Roman"/>
      <w:b/>
      <w:bCs/>
      <w:sz w:val="28"/>
      <w:szCs w:val="28"/>
      <w:lang w:val="id"/>
    </w:rPr>
  </w:style>
  <w:style w:type="character" w:customStyle="1" w:styleId="CommentTextChar">
    <w:name w:val="Comment Text Char"/>
    <w:basedOn w:val="DefaultParagraphFont"/>
    <w:link w:val="CommentText"/>
    <w:uiPriority w:val="99"/>
    <w:semiHidden/>
    <w:rsid w:val="00CE09B7"/>
    <w:rPr>
      <w:sz w:val="20"/>
      <w:szCs w:val="20"/>
      <w:lang w:val="id-ID"/>
    </w:rPr>
  </w:style>
  <w:style w:type="paragraph" w:styleId="CommentText">
    <w:name w:val="annotation text"/>
    <w:basedOn w:val="Normal"/>
    <w:link w:val="CommentTextChar"/>
    <w:uiPriority w:val="99"/>
    <w:semiHidden/>
    <w:unhideWhenUsed/>
    <w:rsid w:val="00CE09B7"/>
    <w:pPr>
      <w:widowControl/>
      <w:autoSpaceDE/>
      <w:autoSpaceDN/>
      <w:spacing w:after="200"/>
    </w:pPr>
    <w:rPr>
      <w:rFonts w:asciiTheme="minorHAnsi" w:eastAsiaTheme="minorHAnsi" w:hAnsiTheme="minorHAnsi" w:cstheme="minorBidi"/>
      <w:sz w:val="20"/>
      <w:szCs w:val="20"/>
      <w:lang w:val="id-ID"/>
    </w:rPr>
  </w:style>
  <w:style w:type="character" w:styleId="Hyperlink">
    <w:name w:val="Hyperlink"/>
    <w:basedOn w:val="DefaultParagraphFont"/>
    <w:uiPriority w:val="99"/>
    <w:unhideWhenUsed/>
    <w:rsid w:val="00CE09B7"/>
    <w:rPr>
      <w:color w:val="0000FF"/>
      <w:u w:val="single"/>
    </w:rPr>
  </w:style>
  <w:style w:type="character" w:customStyle="1" w:styleId="fontstyle41">
    <w:name w:val="fontstyle41"/>
    <w:basedOn w:val="DefaultParagraphFont"/>
    <w:rsid w:val="00CE09B7"/>
    <w:rPr>
      <w:rFonts w:ascii="Times New Roman" w:hAnsi="Times New Roman" w:cs="Times New Roman" w:hint="default"/>
      <w:b w:val="0"/>
      <w:bCs w:val="0"/>
      <w:i/>
      <w:iCs/>
      <w:color w:val="000000"/>
      <w:sz w:val="24"/>
      <w:szCs w:val="24"/>
    </w:rPr>
  </w:style>
  <w:style w:type="character" w:customStyle="1" w:styleId="fontstyle01">
    <w:name w:val="fontstyle01"/>
    <w:basedOn w:val="DefaultParagraphFont"/>
    <w:rsid w:val="00CE09B7"/>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CE09B7"/>
    <w:rPr>
      <w:rFonts w:ascii="Times New Roman" w:hAnsi="Times New Roman" w:cs="Times New Roman" w:hint="default"/>
      <w:b w:val="0"/>
      <w:bCs w:val="0"/>
      <w:i/>
      <w:iCs/>
      <w:color w:val="000000"/>
      <w:sz w:val="24"/>
      <w:szCs w:val="24"/>
    </w:rPr>
  </w:style>
  <w:style w:type="table" w:styleId="TableGrid">
    <w:name w:val="Table Grid"/>
    <w:basedOn w:val="TableNormal"/>
    <w:uiPriority w:val="59"/>
    <w:qFormat/>
    <w:rsid w:val="00CE09B7"/>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noteTextChar">
    <w:name w:val="Footnote Text Char"/>
    <w:basedOn w:val="DefaultParagraphFont"/>
    <w:link w:val="FootnoteText"/>
    <w:uiPriority w:val="99"/>
    <w:qFormat/>
    <w:rsid w:val="007D21DA"/>
    <w:rPr>
      <w:rFonts w:ascii="Times New Roman" w:eastAsia="Times New Roman" w:hAnsi="Times New Roman" w:cs="Times New Roman"/>
      <w:sz w:val="20"/>
      <w:szCs w:val="20"/>
    </w:rPr>
  </w:style>
  <w:style w:type="paragraph" w:styleId="FootnoteText">
    <w:name w:val="footnote text"/>
    <w:basedOn w:val="Normal"/>
    <w:link w:val="FootnoteTextChar"/>
    <w:uiPriority w:val="99"/>
    <w:rsid w:val="007D21DA"/>
    <w:pPr>
      <w:widowControl/>
      <w:autoSpaceDE/>
      <w:autoSpaceDN/>
      <w:bidi/>
      <w:jc w:val="right"/>
    </w:pPr>
    <w:rPr>
      <w:sz w:val="20"/>
      <w:szCs w:val="20"/>
      <w:lang w:val="en-US"/>
    </w:rPr>
  </w:style>
  <w:style w:type="character" w:styleId="FootnoteReference">
    <w:name w:val="footnote reference"/>
    <w:basedOn w:val="DefaultParagraphFont"/>
    <w:uiPriority w:val="99"/>
    <w:semiHidden/>
    <w:unhideWhenUsed/>
    <w:rsid w:val="00FF250A"/>
    <w:rPr>
      <w:vertAlign w:val="superscript"/>
    </w:rPr>
  </w:style>
  <w:style w:type="character" w:customStyle="1" w:styleId="Heading6Char">
    <w:name w:val="Heading 6 Char"/>
    <w:basedOn w:val="DefaultParagraphFont"/>
    <w:link w:val="Heading6"/>
    <w:uiPriority w:val="9"/>
    <w:semiHidden/>
    <w:rsid w:val="000410F2"/>
    <w:rPr>
      <w:rFonts w:asciiTheme="majorHAnsi" w:eastAsiaTheme="majorEastAsia" w:hAnsiTheme="majorHAnsi" w:cstheme="majorBidi"/>
      <w:i/>
      <w:iCs/>
      <w:color w:val="243F60" w:themeColor="accent1" w:themeShade="7F"/>
      <w:lang w:val="id"/>
    </w:rPr>
  </w:style>
  <w:style w:type="paragraph" w:styleId="NormalWeb">
    <w:name w:val="Normal (Web)"/>
    <w:basedOn w:val="Normal"/>
    <w:uiPriority w:val="99"/>
    <w:rsid w:val="000410F2"/>
    <w:pPr>
      <w:widowControl/>
      <w:autoSpaceDE/>
      <w:autoSpaceDN/>
      <w:spacing w:before="100" w:beforeAutospacing="1" w:after="100" w:afterAutospacing="1"/>
    </w:pPr>
    <w:rPr>
      <w:sz w:val="24"/>
      <w:szCs w:val="24"/>
      <w:lang w:val="id-ID" w:eastAsia="id-ID"/>
    </w:rPr>
  </w:style>
  <w:style w:type="paragraph" w:customStyle="1" w:styleId="Default">
    <w:name w:val="Default"/>
    <w:qFormat/>
    <w:rsid w:val="000410F2"/>
    <w:pPr>
      <w:widowControl/>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80A01"/>
    <w:rPr>
      <w:sz w:val="16"/>
      <w:szCs w:val="16"/>
    </w:rPr>
  </w:style>
  <w:style w:type="paragraph" w:styleId="HTMLPreformatted">
    <w:name w:val="HTML Preformatted"/>
    <w:basedOn w:val="Normal"/>
    <w:link w:val="HTMLPreformattedChar"/>
    <w:uiPriority w:val="99"/>
    <w:semiHidden/>
    <w:unhideWhenUsed/>
    <w:rsid w:val="00C47C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47CD3"/>
    <w:rPr>
      <w:rFonts w:ascii="Courier New" w:eastAsia="Times New Roman" w:hAnsi="Courier New" w:cs="Courier New"/>
      <w:sz w:val="20"/>
      <w:szCs w:val="20"/>
      <w:lang w:val="id-ID" w:eastAsia="id-ID"/>
    </w:rPr>
  </w:style>
  <w:style w:type="character" w:customStyle="1" w:styleId="y2iqfc">
    <w:name w:val="y2iqfc"/>
    <w:basedOn w:val="DefaultParagraphFont"/>
    <w:rsid w:val="00C47CD3"/>
  </w:style>
  <w:style w:type="character" w:styleId="UnresolvedMention">
    <w:name w:val="Unresolved Mention"/>
    <w:basedOn w:val="DefaultParagraphFont"/>
    <w:uiPriority w:val="99"/>
    <w:semiHidden/>
    <w:unhideWhenUsed/>
    <w:rsid w:val="00027C06"/>
    <w:rPr>
      <w:color w:val="605E5C"/>
      <w:shd w:val="clear" w:color="auto" w:fill="E1DFDD"/>
    </w:rPr>
  </w:style>
  <w:style w:type="character" w:customStyle="1" w:styleId="Heading4Char">
    <w:name w:val="Heading 4 Char"/>
    <w:basedOn w:val="DefaultParagraphFont"/>
    <w:link w:val="Heading4"/>
    <w:uiPriority w:val="9"/>
    <w:semiHidden/>
    <w:rsid w:val="00027C06"/>
    <w:rPr>
      <w:rFonts w:eastAsiaTheme="majorEastAsia" w:cstheme="majorBidi"/>
      <w:b/>
      <w:bCs/>
      <w:i/>
      <w:iCs/>
      <w:color w:val="365F91" w:themeColor="accent1" w:themeShade="BF"/>
      <w:kern w:val="2"/>
      <w:sz w:val="24"/>
      <w:szCs w:val="30"/>
      <w:lang w:bidi="th-TH"/>
      <w14:ligatures w14:val="standardContextual"/>
    </w:rPr>
  </w:style>
  <w:style w:type="character" w:customStyle="1" w:styleId="Heading5Char">
    <w:name w:val="Heading 5 Char"/>
    <w:basedOn w:val="DefaultParagraphFont"/>
    <w:link w:val="Heading5"/>
    <w:uiPriority w:val="9"/>
    <w:semiHidden/>
    <w:rsid w:val="00027C06"/>
    <w:rPr>
      <w:rFonts w:eastAsiaTheme="majorEastAsia" w:cstheme="majorBidi"/>
      <w:b/>
      <w:bCs/>
      <w:color w:val="365F91" w:themeColor="accent1" w:themeShade="BF"/>
      <w:kern w:val="2"/>
      <w:sz w:val="24"/>
      <w:szCs w:val="30"/>
      <w:lang w:bidi="th-TH"/>
      <w14:ligatures w14:val="standardContextual"/>
    </w:rPr>
  </w:style>
  <w:style w:type="character" w:customStyle="1" w:styleId="Heading7Char">
    <w:name w:val="Heading 7 Char"/>
    <w:basedOn w:val="DefaultParagraphFont"/>
    <w:link w:val="Heading7"/>
    <w:uiPriority w:val="9"/>
    <w:semiHidden/>
    <w:rsid w:val="00027C06"/>
    <w:rPr>
      <w:rFonts w:eastAsiaTheme="majorEastAsia" w:cstheme="majorBidi"/>
      <w:b/>
      <w:bCs/>
      <w:color w:val="595959" w:themeColor="text1" w:themeTint="A6"/>
      <w:kern w:val="2"/>
      <w:sz w:val="24"/>
      <w:szCs w:val="30"/>
      <w:lang w:bidi="th-TH"/>
      <w14:ligatures w14:val="standardContextual"/>
    </w:rPr>
  </w:style>
  <w:style w:type="character" w:customStyle="1" w:styleId="Heading8Char">
    <w:name w:val="Heading 8 Char"/>
    <w:basedOn w:val="DefaultParagraphFont"/>
    <w:link w:val="Heading8"/>
    <w:uiPriority w:val="9"/>
    <w:semiHidden/>
    <w:rsid w:val="00027C06"/>
    <w:rPr>
      <w:rFonts w:eastAsiaTheme="majorEastAsia" w:cstheme="majorBidi"/>
      <w:b/>
      <w:bCs/>
      <w:i/>
      <w:iCs/>
      <w:color w:val="272727" w:themeColor="text1" w:themeTint="D8"/>
      <w:kern w:val="2"/>
      <w:sz w:val="24"/>
      <w:szCs w:val="30"/>
      <w:lang w:bidi="th-TH"/>
      <w14:ligatures w14:val="standardContextual"/>
    </w:rPr>
  </w:style>
  <w:style w:type="character" w:customStyle="1" w:styleId="Heading9Char">
    <w:name w:val="Heading 9 Char"/>
    <w:basedOn w:val="DefaultParagraphFont"/>
    <w:link w:val="Heading9"/>
    <w:uiPriority w:val="9"/>
    <w:semiHidden/>
    <w:rsid w:val="00027C06"/>
    <w:rPr>
      <w:rFonts w:eastAsiaTheme="majorEastAsia" w:cstheme="majorBidi"/>
      <w:b/>
      <w:bCs/>
      <w:color w:val="272727" w:themeColor="text1" w:themeTint="D8"/>
      <w:kern w:val="2"/>
      <w:sz w:val="24"/>
      <w:szCs w:val="30"/>
      <w:lang w:bidi="th-TH"/>
      <w14:ligatures w14:val="standardContextual"/>
    </w:rPr>
  </w:style>
  <w:style w:type="paragraph" w:styleId="Subtitle">
    <w:name w:val="Subtitle"/>
    <w:basedOn w:val="Normal"/>
    <w:next w:val="Normal"/>
    <w:link w:val="SubtitleChar"/>
    <w:uiPriority w:val="11"/>
    <w:qFormat/>
    <w:rsid w:val="00027C06"/>
    <w:pPr>
      <w:widowControl/>
      <w:numPr>
        <w:ilvl w:val="1"/>
      </w:numPr>
      <w:autoSpaceDE/>
      <w:autoSpaceDN/>
      <w:spacing w:after="160" w:line="259" w:lineRule="auto"/>
    </w:pPr>
    <w:rPr>
      <w:rFonts w:asciiTheme="minorHAnsi" w:eastAsiaTheme="majorEastAsia" w:hAnsiTheme="minorHAnsi" w:cstheme="majorBidi"/>
      <w:b/>
      <w:bCs/>
      <w:color w:val="595959" w:themeColor="text1" w:themeTint="A6"/>
      <w:spacing w:val="15"/>
      <w:kern w:val="2"/>
      <w:sz w:val="28"/>
      <w:szCs w:val="35"/>
      <w:lang w:val="en-US" w:bidi="th-TH"/>
      <w14:ligatures w14:val="standardContextual"/>
    </w:rPr>
  </w:style>
  <w:style w:type="character" w:customStyle="1" w:styleId="SubtitleChar">
    <w:name w:val="Subtitle Char"/>
    <w:basedOn w:val="DefaultParagraphFont"/>
    <w:link w:val="Subtitle"/>
    <w:uiPriority w:val="11"/>
    <w:rsid w:val="00027C06"/>
    <w:rPr>
      <w:rFonts w:eastAsiaTheme="majorEastAsia" w:cstheme="majorBidi"/>
      <w:b/>
      <w:bCs/>
      <w:color w:val="595959" w:themeColor="text1" w:themeTint="A6"/>
      <w:spacing w:val="15"/>
      <w:kern w:val="2"/>
      <w:sz w:val="28"/>
      <w:szCs w:val="35"/>
      <w:lang w:bidi="th-TH"/>
      <w14:ligatures w14:val="standardContextual"/>
    </w:rPr>
  </w:style>
  <w:style w:type="paragraph" w:styleId="Quote">
    <w:name w:val="Quote"/>
    <w:basedOn w:val="Normal"/>
    <w:next w:val="Normal"/>
    <w:link w:val="QuoteChar"/>
    <w:uiPriority w:val="29"/>
    <w:qFormat/>
    <w:rsid w:val="00027C06"/>
    <w:pPr>
      <w:widowControl/>
      <w:autoSpaceDE/>
      <w:autoSpaceDN/>
      <w:spacing w:before="160" w:after="160" w:line="259" w:lineRule="auto"/>
      <w:jc w:val="center"/>
    </w:pPr>
    <w:rPr>
      <w:rFonts w:eastAsiaTheme="minorHAnsi" w:cs="Angsana New"/>
      <w:b/>
      <w:bCs/>
      <w:i/>
      <w:iCs/>
      <w:color w:val="404040" w:themeColor="text1" w:themeTint="BF"/>
      <w:kern w:val="2"/>
      <w:sz w:val="24"/>
      <w:szCs w:val="30"/>
      <w:lang w:val="en-US" w:bidi="th-TH"/>
      <w14:ligatures w14:val="standardContextual"/>
    </w:rPr>
  </w:style>
  <w:style w:type="character" w:customStyle="1" w:styleId="QuoteChar">
    <w:name w:val="Quote Char"/>
    <w:basedOn w:val="DefaultParagraphFont"/>
    <w:link w:val="Quote"/>
    <w:uiPriority w:val="29"/>
    <w:rsid w:val="00027C06"/>
    <w:rPr>
      <w:rFonts w:ascii="Times New Roman" w:hAnsi="Times New Roman" w:cs="Angsana New"/>
      <w:b/>
      <w:bCs/>
      <w:i/>
      <w:iCs/>
      <w:color w:val="404040" w:themeColor="text1" w:themeTint="BF"/>
      <w:kern w:val="2"/>
      <w:sz w:val="24"/>
      <w:szCs w:val="30"/>
      <w:lang w:bidi="th-TH"/>
      <w14:ligatures w14:val="standardContextual"/>
    </w:rPr>
  </w:style>
  <w:style w:type="character" w:styleId="IntenseEmphasis">
    <w:name w:val="Intense Emphasis"/>
    <w:basedOn w:val="DefaultParagraphFont"/>
    <w:uiPriority w:val="21"/>
    <w:qFormat/>
    <w:rsid w:val="00027C06"/>
    <w:rPr>
      <w:i/>
      <w:iCs/>
      <w:color w:val="365F91" w:themeColor="accent1" w:themeShade="BF"/>
    </w:rPr>
  </w:style>
  <w:style w:type="paragraph" w:styleId="IntenseQuote">
    <w:name w:val="Intense Quote"/>
    <w:basedOn w:val="Normal"/>
    <w:next w:val="Normal"/>
    <w:link w:val="IntenseQuoteChar"/>
    <w:uiPriority w:val="30"/>
    <w:qFormat/>
    <w:rsid w:val="00027C06"/>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eastAsiaTheme="minorHAnsi" w:cs="Angsana New"/>
      <w:b/>
      <w:bCs/>
      <w:i/>
      <w:iCs/>
      <w:color w:val="365F91" w:themeColor="accent1" w:themeShade="BF"/>
      <w:kern w:val="2"/>
      <w:sz w:val="24"/>
      <w:szCs w:val="30"/>
      <w:lang w:val="en-US" w:bidi="th-TH"/>
      <w14:ligatures w14:val="standardContextual"/>
    </w:rPr>
  </w:style>
  <w:style w:type="character" w:customStyle="1" w:styleId="IntenseQuoteChar">
    <w:name w:val="Intense Quote Char"/>
    <w:basedOn w:val="DefaultParagraphFont"/>
    <w:link w:val="IntenseQuote"/>
    <w:uiPriority w:val="30"/>
    <w:rsid w:val="00027C06"/>
    <w:rPr>
      <w:rFonts w:ascii="Times New Roman" w:hAnsi="Times New Roman" w:cs="Angsana New"/>
      <w:b/>
      <w:bCs/>
      <w:i/>
      <w:iCs/>
      <w:color w:val="365F91" w:themeColor="accent1" w:themeShade="BF"/>
      <w:kern w:val="2"/>
      <w:sz w:val="24"/>
      <w:szCs w:val="30"/>
      <w:lang w:bidi="th-TH"/>
      <w14:ligatures w14:val="standardContextual"/>
    </w:rPr>
  </w:style>
  <w:style w:type="character" w:styleId="IntenseReference">
    <w:name w:val="Intense Reference"/>
    <w:basedOn w:val="DefaultParagraphFont"/>
    <w:uiPriority w:val="32"/>
    <w:qFormat/>
    <w:rsid w:val="00027C06"/>
    <w:rPr>
      <w:b/>
      <w:bCs/>
      <w:smallCaps/>
      <w:color w:val="365F91" w:themeColor="accent1" w:themeShade="BF"/>
      <w:spacing w:val="5"/>
    </w:rPr>
  </w:style>
  <w:style w:type="character" w:customStyle="1" w:styleId="BodyTextChar">
    <w:name w:val="Body Text Char"/>
    <w:basedOn w:val="DefaultParagraphFont"/>
    <w:link w:val="BodyText"/>
    <w:uiPriority w:val="1"/>
    <w:rsid w:val="00027C06"/>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578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awati@steialfurqon.ac.id" TargetMode="External"/><Relationship Id="rId13" Type="http://schemas.openxmlformats.org/officeDocument/2006/relationships/hyperlink" Target="https://doi.org/10.1016/j.worlddev.2021.105604" TargetMode="External"/><Relationship Id="rId18" Type="http://schemas.openxmlformats.org/officeDocument/2006/relationships/hyperlink" Target="https://doi.org/10.22302/ppk.jpk.v34i1.21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07/s40953-016-0037-4" TargetMode="External"/><Relationship Id="rId17" Type="http://schemas.openxmlformats.org/officeDocument/2006/relationships/hyperlink" Target="https://doi.org/10.55606/jurimea.v3i1.24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4367/agriust.v3i2.3498" TargetMode="External"/><Relationship Id="rId20" Type="http://schemas.openxmlformats.org/officeDocument/2006/relationships/hyperlink" Target="https://doi.org/10.1007/s42464-025-0031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4324/9781003280712" TargetMode="Externa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doi.org/10.22302/ppk.jpk.v1i1.327" TargetMode="External"/><Relationship Id="rId4" Type="http://schemas.openxmlformats.org/officeDocument/2006/relationships/settings" Target="settings.xml"/><Relationship Id="rId9" Type="http://schemas.openxmlformats.org/officeDocument/2006/relationships/hyperlink" Target="mailto:wiwinsuwitri@gmail.com" TargetMode="External"/><Relationship Id="rId14" Type="http://schemas.openxmlformats.org/officeDocument/2006/relationships/hyperlink" Target="https://doi.org/10.22302/ppk.jpk.v36i2.594"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550D6-0218-4973-8877-7B98CD26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4705</Words>
  <Characters>26822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notebook asus</cp:lastModifiedBy>
  <cp:revision>2</cp:revision>
  <cp:lastPrinted>2026-08-12T08:15:00Z</cp:lastPrinted>
  <dcterms:created xsi:type="dcterms:W3CDTF">2026-08-12T08:34:00Z</dcterms:created>
  <dcterms:modified xsi:type="dcterms:W3CDTF">2026-08-12T08:34:00Z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Microsoft® Word 2016</vt:lpwstr>
  </property>
  <property fmtid="{D5CDD505-2E9C-101B-9397-08002B2CF9AE}" pid="4" name="LastSaved">
    <vt:filetime>2021-12-03T00:00:00Z</vt:filetime>
  </property>
</Properties>
</file>